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C7B" w:rsidRPr="009D0C7B" w:rsidRDefault="00C00CB1" w:rsidP="00930EBD">
      <w:pPr>
        <w:pStyle w:val="IEEEAuthorName"/>
        <w:spacing w:before="240" w:after="240"/>
        <w:rPr>
          <w:b/>
          <w:bCs/>
          <w:sz w:val="28"/>
          <w:szCs w:val="28"/>
          <w:lang w:val="en-US"/>
        </w:rPr>
      </w:pPr>
      <w:r>
        <w:rPr>
          <w:b/>
          <w:bCs/>
          <w:sz w:val="28"/>
          <w:szCs w:val="28"/>
          <w:lang w:val="en-US"/>
        </w:rPr>
        <w:t>Contribution t</w:t>
      </w:r>
      <w:r w:rsidR="009D0C7B" w:rsidRPr="009D0C7B">
        <w:rPr>
          <w:b/>
          <w:bCs/>
          <w:sz w:val="28"/>
          <w:szCs w:val="28"/>
          <w:lang w:val="en-US"/>
        </w:rPr>
        <w:t>it</w:t>
      </w:r>
      <w:r w:rsidR="00F40738">
        <w:rPr>
          <w:b/>
          <w:bCs/>
          <w:sz w:val="28"/>
          <w:szCs w:val="28"/>
          <w:lang w:val="en-US"/>
        </w:rPr>
        <w:t>l</w:t>
      </w:r>
      <w:r w:rsidR="009D0C7B" w:rsidRPr="009D0C7B">
        <w:rPr>
          <w:b/>
          <w:bCs/>
          <w:sz w:val="28"/>
          <w:szCs w:val="28"/>
          <w:lang w:val="en-US"/>
        </w:rPr>
        <w:t xml:space="preserve">e (Times New Roman, </w:t>
      </w:r>
      <w:r w:rsidR="00F40738">
        <w:rPr>
          <w:b/>
          <w:bCs/>
          <w:sz w:val="28"/>
          <w:szCs w:val="28"/>
          <w:lang w:val="en-US"/>
        </w:rPr>
        <w:t>Font size</w:t>
      </w:r>
      <w:r w:rsidR="004948A9">
        <w:rPr>
          <w:b/>
          <w:bCs/>
          <w:sz w:val="28"/>
          <w:szCs w:val="28"/>
          <w:lang w:val="en-US"/>
        </w:rPr>
        <w:t xml:space="preserve">: </w:t>
      </w:r>
      <w:r w:rsidR="004948A9" w:rsidRPr="009D0C7B">
        <w:rPr>
          <w:b/>
          <w:bCs/>
          <w:sz w:val="28"/>
          <w:szCs w:val="28"/>
          <w:lang w:val="en-US"/>
        </w:rPr>
        <w:t>14</w:t>
      </w:r>
      <w:r w:rsidR="00930EBD">
        <w:rPr>
          <w:b/>
          <w:bCs/>
          <w:sz w:val="28"/>
          <w:szCs w:val="28"/>
          <w:lang w:val="en-US"/>
        </w:rPr>
        <w:t>, spacing before and after: 12pt</w:t>
      </w:r>
      <w:r w:rsidR="009D0C7B" w:rsidRPr="009D0C7B">
        <w:rPr>
          <w:b/>
          <w:bCs/>
          <w:sz w:val="28"/>
          <w:szCs w:val="28"/>
          <w:lang w:val="en-US"/>
        </w:rPr>
        <w:t>)</w:t>
      </w:r>
    </w:p>
    <w:p w:rsidR="009D0C7B" w:rsidRPr="00877543" w:rsidRDefault="009D0C7B" w:rsidP="00877543">
      <w:pPr>
        <w:spacing w:after="0" w:line="240" w:lineRule="auto"/>
        <w:rPr>
          <w:rFonts w:ascii="Times New Roman" w:hAnsi="Times New Roman" w:cs="Times New Roman"/>
          <w:sz w:val="20"/>
          <w:szCs w:val="20"/>
          <w:lang w:val="en-US"/>
        </w:rPr>
      </w:pPr>
    </w:p>
    <w:p w:rsidR="009D0C7B" w:rsidRPr="00877543" w:rsidRDefault="009D0C7B" w:rsidP="00111849">
      <w:pPr>
        <w:spacing w:after="0" w:line="240" w:lineRule="auto"/>
        <w:jc w:val="both"/>
        <w:rPr>
          <w:rFonts w:ascii="Times New Roman" w:hAnsi="Times New Roman" w:cs="Times New Roman"/>
          <w:sz w:val="20"/>
          <w:szCs w:val="20"/>
          <w:lang w:val="en-US"/>
        </w:rPr>
      </w:pPr>
      <w:r w:rsidRPr="00877543">
        <w:rPr>
          <w:rFonts w:ascii="Times New Roman" w:hAnsi="Times New Roman" w:cs="Times New Roman"/>
          <w:sz w:val="20"/>
          <w:szCs w:val="20"/>
          <w:lang w:val="en-US"/>
        </w:rPr>
        <w:t>Name(s) of the author(s)</w:t>
      </w:r>
      <w:r w:rsidRPr="00877543">
        <w:rPr>
          <w:rFonts w:ascii="Times New Roman" w:hAnsi="Times New Roman" w:cs="Times New Roman"/>
          <w:sz w:val="20"/>
          <w:szCs w:val="20"/>
          <w:lang w:val="en-US"/>
        </w:rPr>
        <w:tab/>
      </w:r>
      <w:r w:rsidRPr="00877543">
        <w:rPr>
          <w:rFonts w:ascii="Times New Roman" w:hAnsi="Times New Roman" w:cs="Times New Roman"/>
          <w:sz w:val="20"/>
          <w:szCs w:val="20"/>
          <w:lang w:val="en-US"/>
        </w:rPr>
        <w:tab/>
      </w:r>
      <w:r w:rsidRPr="00877543">
        <w:rPr>
          <w:rFonts w:ascii="Times New Roman" w:hAnsi="Times New Roman" w:cs="Times New Roman"/>
          <w:sz w:val="20"/>
          <w:szCs w:val="20"/>
          <w:lang w:val="en-US"/>
        </w:rPr>
        <w:tab/>
      </w:r>
      <w:r w:rsidRPr="00877543">
        <w:rPr>
          <w:rFonts w:ascii="Times New Roman" w:hAnsi="Times New Roman" w:cs="Times New Roman"/>
          <w:sz w:val="20"/>
          <w:szCs w:val="20"/>
          <w:lang w:val="en-US"/>
        </w:rPr>
        <w:tab/>
      </w:r>
      <w:r w:rsidR="00111849">
        <w:rPr>
          <w:rFonts w:ascii="Times New Roman" w:hAnsi="Times New Roman" w:cs="Times New Roman"/>
          <w:sz w:val="20"/>
          <w:szCs w:val="20"/>
          <w:lang w:val="en-US"/>
        </w:rPr>
        <w:tab/>
      </w:r>
      <w:r w:rsidRPr="00877543">
        <w:rPr>
          <w:rFonts w:ascii="Times New Roman" w:hAnsi="Times New Roman" w:cs="Times New Roman"/>
          <w:sz w:val="20"/>
          <w:szCs w:val="20"/>
          <w:lang w:val="en-US"/>
        </w:rPr>
        <w:t xml:space="preserve">(Times New Roman, </w:t>
      </w:r>
      <w:r w:rsidR="00F40738">
        <w:rPr>
          <w:rFonts w:ascii="Times New Roman" w:hAnsi="Times New Roman" w:cs="Times New Roman"/>
          <w:sz w:val="20"/>
          <w:szCs w:val="20"/>
          <w:lang w:val="en-US"/>
        </w:rPr>
        <w:t>Font size</w:t>
      </w:r>
      <w:r w:rsidR="005176E1">
        <w:rPr>
          <w:rFonts w:ascii="Times New Roman" w:hAnsi="Times New Roman" w:cs="Times New Roman"/>
          <w:sz w:val="20"/>
          <w:szCs w:val="20"/>
          <w:lang w:val="en-US"/>
        </w:rPr>
        <w:t xml:space="preserve">: </w:t>
      </w:r>
      <w:r w:rsidR="005176E1" w:rsidRPr="00877543">
        <w:rPr>
          <w:rFonts w:ascii="Times New Roman" w:hAnsi="Times New Roman" w:cs="Times New Roman"/>
          <w:sz w:val="20"/>
          <w:szCs w:val="20"/>
          <w:lang w:val="en-US"/>
        </w:rPr>
        <w:t>10</w:t>
      </w:r>
      <w:r w:rsidRPr="00877543">
        <w:rPr>
          <w:rFonts w:ascii="Times New Roman" w:hAnsi="Times New Roman" w:cs="Times New Roman"/>
          <w:sz w:val="20"/>
          <w:szCs w:val="20"/>
          <w:lang w:val="en-US"/>
        </w:rPr>
        <w:t>, single space)</w:t>
      </w:r>
    </w:p>
    <w:p w:rsidR="009D0C7B" w:rsidRPr="00877543" w:rsidRDefault="009D0C7B" w:rsidP="00111849">
      <w:pPr>
        <w:spacing w:after="0" w:line="240" w:lineRule="auto"/>
        <w:jc w:val="both"/>
        <w:rPr>
          <w:rFonts w:ascii="Times New Roman" w:hAnsi="Times New Roman" w:cs="Times New Roman"/>
          <w:sz w:val="20"/>
          <w:szCs w:val="20"/>
          <w:lang w:val="en-US"/>
        </w:rPr>
      </w:pPr>
      <w:r w:rsidRPr="00877543">
        <w:rPr>
          <w:rFonts w:ascii="Times New Roman" w:hAnsi="Times New Roman" w:cs="Times New Roman"/>
          <w:sz w:val="20"/>
          <w:szCs w:val="20"/>
          <w:lang w:val="en-US"/>
        </w:rPr>
        <w:t>Their affiliation(s), email address, and digit ORCID</w:t>
      </w:r>
      <w:r w:rsidRPr="00877543">
        <w:rPr>
          <w:rFonts w:ascii="Times New Roman" w:hAnsi="Times New Roman" w:cs="Times New Roman"/>
          <w:sz w:val="20"/>
          <w:szCs w:val="20"/>
          <w:lang w:val="en-US"/>
        </w:rPr>
        <w:tab/>
      </w:r>
      <w:r w:rsidR="00111849">
        <w:rPr>
          <w:rFonts w:ascii="Times New Roman" w:hAnsi="Times New Roman" w:cs="Times New Roman"/>
          <w:sz w:val="20"/>
          <w:szCs w:val="20"/>
          <w:lang w:val="en-US"/>
        </w:rPr>
        <w:tab/>
      </w:r>
      <w:r w:rsidR="005176E1">
        <w:rPr>
          <w:rFonts w:ascii="Times New Roman" w:hAnsi="Times New Roman" w:cs="Times New Roman"/>
          <w:sz w:val="20"/>
          <w:szCs w:val="20"/>
          <w:lang w:val="en-US"/>
        </w:rPr>
        <w:t>(Times New Roman,</w:t>
      </w:r>
      <w:r w:rsidRPr="00877543">
        <w:rPr>
          <w:rFonts w:ascii="Times New Roman" w:hAnsi="Times New Roman" w:cs="Times New Roman"/>
          <w:sz w:val="20"/>
          <w:szCs w:val="20"/>
          <w:lang w:val="en-US"/>
        </w:rPr>
        <w:t xml:space="preserve"> </w:t>
      </w:r>
      <w:r w:rsidR="00F40738">
        <w:rPr>
          <w:rFonts w:ascii="Times New Roman" w:hAnsi="Times New Roman" w:cs="Times New Roman"/>
          <w:sz w:val="20"/>
          <w:szCs w:val="20"/>
          <w:lang w:val="en-US"/>
        </w:rPr>
        <w:t>Font size</w:t>
      </w:r>
      <w:r w:rsidR="005176E1">
        <w:rPr>
          <w:rFonts w:ascii="Times New Roman" w:hAnsi="Times New Roman" w:cs="Times New Roman"/>
          <w:sz w:val="20"/>
          <w:szCs w:val="20"/>
          <w:lang w:val="en-US"/>
        </w:rPr>
        <w:t xml:space="preserve">: </w:t>
      </w:r>
      <w:r w:rsidR="005176E1" w:rsidRPr="00877543">
        <w:rPr>
          <w:rFonts w:ascii="Times New Roman" w:hAnsi="Times New Roman" w:cs="Times New Roman"/>
          <w:sz w:val="20"/>
          <w:szCs w:val="20"/>
          <w:lang w:val="en-US"/>
        </w:rPr>
        <w:t>10</w:t>
      </w:r>
      <w:r w:rsidRPr="00877543">
        <w:rPr>
          <w:rFonts w:ascii="Times New Roman" w:hAnsi="Times New Roman" w:cs="Times New Roman"/>
          <w:sz w:val="20"/>
          <w:szCs w:val="20"/>
          <w:lang w:val="en-US"/>
        </w:rPr>
        <w:t>, single space)</w:t>
      </w:r>
    </w:p>
    <w:p w:rsidR="009D0C7B" w:rsidRDefault="009D0C7B" w:rsidP="00111849">
      <w:pPr>
        <w:spacing w:after="0" w:line="240" w:lineRule="auto"/>
        <w:jc w:val="both"/>
        <w:rPr>
          <w:rFonts w:ascii="Times New Roman" w:hAnsi="Times New Roman" w:cs="Times New Roman"/>
          <w:sz w:val="20"/>
          <w:szCs w:val="20"/>
          <w:lang w:val="en-US"/>
        </w:rPr>
      </w:pPr>
      <w:r w:rsidRPr="00877543">
        <w:rPr>
          <w:rFonts w:ascii="Times New Roman" w:hAnsi="Times New Roman" w:cs="Times New Roman"/>
          <w:sz w:val="20"/>
          <w:szCs w:val="20"/>
          <w:lang w:val="en-US"/>
        </w:rPr>
        <w:t>Corresponding author</w:t>
      </w:r>
      <w:r w:rsidRPr="00877543">
        <w:rPr>
          <w:rFonts w:ascii="Times New Roman" w:hAnsi="Times New Roman" w:cs="Times New Roman"/>
          <w:sz w:val="20"/>
          <w:szCs w:val="20"/>
          <w:lang w:val="en-US"/>
        </w:rPr>
        <w:tab/>
      </w:r>
      <w:r w:rsidRPr="00877543">
        <w:rPr>
          <w:rFonts w:ascii="Times New Roman" w:hAnsi="Times New Roman" w:cs="Times New Roman"/>
          <w:sz w:val="20"/>
          <w:szCs w:val="20"/>
          <w:lang w:val="en-US"/>
        </w:rPr>
        <w:tab/>
      </w:r>
      <w:r w:rsidRPr="00877543">
        <w:rPr>
          <w:rFonts w:ascii="Times New Roman" w:hAnsi="Times New Roman" w:cs="Times New Roman"/>
          <w:sz w:val="20"/>
          <w:szCs w:val="20"/>
          <w:lang w:val="en-US"/>
        </w:rPr>
        <w:tab/>
      </w:r>
      <w:r w:rsidRPr="00877543">
        <w:rPr>
          <w:rFonts w:ascii="Times New Roman" w:hAnsi="Times New Roman" w:cs="Times New Roman"/>
          <w:sz w:val="20"/>
          <w:szCs w:val="20"/>
          <w:lang w:val="en-US"/>
        </w:rPr>
        <w:tab/>
      </w:r>
      <w:r w:rsidRPr="00877543">
        <w:rPr>
          <w:rFonts w:ascii="Times New Roman" w:hAnsi="Times New Roman" w:cs="Times New Roman"/>
          <w:sz w:val="20"/>
          <w:szCs w:val="20"/>
          <w:lang w:val="en-US"/>
        </w:rPr>
        <w:tab/>
        <w:t xml:space="preserve">(Times New Roman, </w:t>
      </w:r>
      <w:r w:rsidR="005176E1">
        <w:rPr>
          <w:rFonts w:ascii="Times New Roman" w:hAnsi="Times New Roman" w:cs="Times New Roman"/>
          <w:sz w:val="20"/>
          <w:szCs w:val="20"/>
          <w:lang w:val="en-US"/>
        </w:rPr>
        <w:t xml:space="preserve">Font size: </w:t>
      </w:r>
      <w:r w:rsidR="005176E1" w:rsidRPr="00877543">
        <w:rPr>
          <w:rFonts w:ascii="Times New Roman" w:hAnsi="Times New Roman" w:cs="Times New Roman"/>
          <w:sz w:val="20"/>
          <w:szCs w:val="20"/>
          <w:lang w:val="en-US"/>
        </w:rPr>
        <w:t>10</w:t>
      </w:r>
      <w:r w:rsidRPr="00877543">
        <w:rPr>
          <w:rFonts w:ascii="Times New Roman" w:hAnsi="Times New Roman" w:cs="Times New Roman"/>
          <w:sz w:val="20"/>
          <w:szCs w:val="20"/>
          <w:lang w:val="en-US"/>
        </w:rPr>
        <w:t>, single space)</w:t>
      </w:r>
    </w:p>
    <w:p w:rsidR="00877543" w:rsidRPr="00877543" w:rsidRDefault="00877543" w:rsidP="00111849">
      <w:pPr>
        <w:spacing w:after="0" w:line="240" w:lineRule="auto"/>
        <w:jc w:val="both"/>
        <w:rPr>
          <w:rFonts w:ascii="Times New Roman" w:hAnsi="Times New Roman" w:cs="Times New Roman"/>
          <w:sz w:val="20"/>
          <w:szCs w:val="20"/>
          <w:lang w:val="en-US"/>
        </w:rPr>
      </w:pPr>
    </w:p>
    <w:p w:rsidR="009D0C7B" w:rsidRPr="00877543" w:rsidRDefault="009D0C7B" w:rsidP="00111849">
      <w:pPr>
        <w:spacing w:after="0" w:line="240" w:lineRule="auto"/>
        <w:jc w:val="both"/>
        <w:rPr>
          <w:rFonts w:ascii="Times New Roman" w:hAnsi="Times New Roman" w:cs="Times New Roman"/>
          <w:b/>
          <w:bCs/>
          <w:sz w:val="20"/>
          <w:szCs w:val="20"/>
          <w:lang w:val="en-US"/>
        </w:rPr>
      </w:pPr>
      <w:r w:rsidRPr="00877543">
        <w:rPr>
          <w:rFonts w:ascii="Times New Roman" w:hAnsi="Times New Roman" w:cs="Times New Roman"/>
          <w:b/>
          <w:bCs/>
          <w:sz w:val="20"/>
          <w:szCs w:val="20"/>
          <w:lang w:val="en-US"/>
        </w:rPr>
        <w:t xml:space="preserve">Abstract </w:t>
      </w:r>
      <w:r w:rsidRPr="00877543">
        <w:rPr>
          <w:rFonts w:ascii="Times New Roman" w:hAnsi="Times New Roman" w:cs="Times New Roman"/>
          <w:b/>
          <w:bCs/>
          <w:sz w:val="20"/>
          <w:szCs w:val="20"/>
          <w:lang w:val="en-US"/>
        </w:rPr>
        <w:tab/>
        <w:t>(Times New Roman</w:t>
      </w:r>
      <w:r w:rsidRPr="005176E1">
        <w:rPr>
          <w:rFonts w:ascii="Times New Roman" w:hAnsi="Times New Roman" w:cs="Times New Roman"/>
          <w:b/>
          <w:bCs/>
          <w:sz w:val="20"/>
          <w:szCs w:val="20"/>
          <w:lang w:val="en-US"/>
        </w:rPr>
        <w:t xml:space="preserve">, </w:t>
      </w:r>
      <w:r w:rsidR="005176E1" w:rsidRPr="005176E1">
        <w:rPr>
          <w:rFonts w:ascii="Times New Roman" w:hAnsi="Times New Roman" w:cs="Times New Roman"/>
          <w:b/>
          <w:bCs/>
          <w:sz w:val="20"/>
          <w:szCs w:val="20"/>
          <w:lang w:val="en-US"/>
        </w:rPr>
        <w:t>Font size: 10</w:t>
      </w:r>
      <w:r w:rsidRPr="005176E1">
        <w:rPr>
          <w:rFonts w:ascii="Times New Roman" w:hAnsi="Times New Roman" w:cs="Times New Roman"/>
          <w:b/>
          <w:bCs/>
          <w:sz w:val="20"/>
          <w:szCs w:val="20"/>
          <w:lang w:val="en-US"/>
        </w:rPr>
        <w:t>,</w:t>
      </w:r>
      <w:r w:rsidRPr="00877543">
        <w:rPr>
          <w:rFonts w:ascii="Times New Roman" w:hAnsi="Times New Roman" w:cs="Times New Roman"/>
          <w:b/>
          <w:bCs/>
          <w:sz w:val="20"/>
          <w:szCs w:val="20"/>
          <w:lang w:val="en-US"/>
        </w:rPr>
        <w:t xml:space="preserve"> bold, single space)</w:t>
      </w:r>
    </w:p>
    <w:p w:rsidR="009D0C7B" w:rsidRDefault="009D0C7B" w:rsidP="00111849">
      <w:pPr>
        <w:spacing w:after="0" w:line="240" w:lineRule="auto"/>
        <w:jc w:val="both"/>
        <w:rPr>
          <w:rFonts w:ascii="Times New Roman" w:hAnsi="Times New Roman" w:cs="Times New Roman"/>
          <w:sz w:val="20"/>
          <w:szCs w:val="20"/>
          <w:lang w:val="en-US"/>
        </w:rPr>
      </w:pPr>
      <w:r w:rsidRPr="00877543">
        <w:rPr>
          <w:rFonts w:ascii="Times New Roman" w:hAnsi="Times New Roman" w:cs="Times New Roman"/>
          <w:sz w:val="20"/>
          <w:szCs w:val="20"/>
          <w:lang w:val="en-US"/>
        </w:rPr>
        <w:t xml:space="preserve">Insert here a short abstract of less than 100 words. </w:t>
      </w:r>
      <w:r w:rsidRPr="00877543">
        <w:rPr>
          <w:rFonts w:ascii="Times New Roman" w:hAnsi="Times New Roman" w:cs="Times New Roman"/>
          <w:sz w:val="20"/>
          <w:szCs w:val="20"/>
          <w:lang w:val="en-US"/>
        </w:rPr>
        <w:tab/>
        <w:t xml:space="preserve">(Times New Roman, </w:t>
      </w:r>
      <w:r w:rsidR="005176E1">
        <w:rPr>
          <w:rFonts w:ascii="Times New Roman" w:hAnsi="Times New Roman" w:cs="Times New Roman"/>
          <w:sz w:val="20"/>
          <w:szCs w:val="20"/>
          <w:lang w:val="en-US"/>
        </w:rPr>
        <w:t xml:space="preserve">Font size: </w:t>
      </w:r>
      <w:r w:rsidR="005176E1" w:rsidRPr="00877543">
        <w:rPr>
          <w:rFonts w:ascii="Times New Roman" w:hAnsi="Times New Roman" w:cs="Times New Roman"/>
          <w:sz w:val="20"/>
          <w:szCs w:val="20"/>
          <w:lang w:val="en-US"/>
        </w:rPr>
        <w:t>10</w:t>
      </w:r>
      <w:r w:rsidRPr="00877543">
        <w:rPr>
          <w:rFonts w:ascii="Times New Roman" w:hAnsi="Times New Roman" w:cs="Times New Roman"/>
          <w:sz w:val="20"/>
          <w:szCs w:val="20"/>
          <w:lang w:val="en-US"/>
        </w:rPr>
        <w:t>, single space)</w:t>
      </w:r>
    </w:p>
    <w:p w:rsidR="00877543" w:rsidRDefault="00877543" w:rsidP="00111849">
      <w:pPr>
        <w:spacing w:after="0" w:line="240" w:lineRule="auto"/>
        <w:jc w:val="both"/>
        <w:rPr>
          <w:rFonts w:ascii="Times New Roman" w:hAnsi="Times New Roman" w:cs="Times New Roman"/>
          <w:sz w:val="20"/>
          <w:szCs w:val="20"/>
          <w:lang w:val="en-US"/>
        </w:rPr>
      </w:pPr>
      <w:r w:rsidRPr="00877543">
        <w:rPr>
          <w:rFonts w:ascii="Times New Roman" w:hAnsi="Times New Roman" w:cs="Times New Roman"/>
          <w:b/>
          <w:bCs/>
          <w:sz w:val="20"/>
          <w:szCs w:val="20"/>
          <w:lang w:val="en-US"/>
        </w:rPr>
        <w:t>Keywords:</w:t>
      </w:r>
      <w:r>
        <w:rPr>
          <w:rFonts w:ascii="Times New Roman" w:hAnsi="Times New Roman" w:cs="Times New Roman"/>
          <w:sz w:val="20"/>
          <w:szCs w:val="20"/>
          <w:lang w:val="en-US"/>
        </w:rPr>
        <w:t xml:space="preserve"> not more than 5 keyword</w:t>
      </w:r>
    </w:p>
    <w:p w:rsidR="00877543" w:rsidRPr="00877543" w:rsidRDefault="00877543" w:rsidP="00111849">
      <w:pPr>
        <w:spacing w:after="0" w:line="240" w:lineRule="auto"/>
        <w:jc w:val="both"/>
        <w:rPr>
          <w:rFonts w:ascii="Times New Roman" w:hAnsi="Times New Roman" w:cs="Times New Roman"/>
          <w:sz w:val="20"/>
          <w:szCs w:val="20"/>
          <w:lang w:val="en-US"/>
        </w:rPr>
      </w:pPr>
    </w:p>
    <w:p w:rsidR="00A425EC" w:rsidRPr="00AE6F70" w:rsidRDefault="00877543" w:rsidP="00111849">
      <w:pPr>
        <w:spacing w:after="0" w:line="240" w:lineRule="auto"/>
        <w:jc w:val="both"/>
        <w:rPr>
          <w:rFonts w:ascii="Times New Roman" w:hAnsi="Times New Roman" w:cs="Times New Roman"/>
          <w:b/>
          <w:bCs/>
          <w:sz w:val="24"/>
          <w:szCs w:val="24"/>
          <w:lang w:val="en-US"/>
        </w:rPr>
      </w:pPr>
      <w:r w:rsidRPr="00AE6F70">
        <w:rPr>
          <w:rFonts w:ascii="Times New Roman" w:hAnsi="Times New Roman" w:cs="Times New Roman"/>
          <w:b/>
          <w:bCs/>
          <w:sz w:val="24"/>
          <w:szCs w:val="24"/>
          <w:lang w:val="en-US"/>
        </w:rPr>
        <w:t xml:space="preserve">1. </w:t>
      </w:r>
      <w:r w:rsidR="009D0C7B" w:rsidRPr="00AE6F70">
        <w:rPr>
          <w:rFonts w:ascii="Times New Roman" w:hAnsi="Times New Roman" w:cs="Times New Roman"/>
          <w:b/>
          <w:bCs/>
          <w:sz w:val="24"/>
          <w:szCs w:val="24"/>
          <w:lang w:val="en-US"/>
        </w:rPr>
        <w:t>Introduction</w:t>
      </w:r>
      <w:r w:rsidRPr="00AE6F70">
        <w:rPr>
          <w:rFonts w:ascii="Times New Roman" w:hAnsi="Times New Roman" w:cs="Times New Roman"/>
          <w:b/>
          <w:bCs/>
          <w:sz w:val="24"/>
          <w:szCs w:val="24"/>
          <w:lang w:val="en-US"/>
        </w:rPr>
        <w:t xml:space="preserve"> </w:t>
      </w:r>
      <w:r w:rsidR="009D0C7B" w:rsidRPr="00AE6F70">
        <w:rPr>
          <w:rFonts w:ascii="Times New Roman" w:hAnsi="Times New Roman" w:cs="Times New Roman"/>
          <w:b/>
          <w:bCs/>
          <w:sz w:val="24"/>
          <w:szCs w:val="24"/>
          <w:lang w:val="en-US"/>
        </w:rPr>
        <w:t xml:space="preserve">(Times New Roman, </w:t>
      </w:r>
      <w:r w:rsidR="00F40738" w:rsidRPr="00AE6F70">
        <w:rPr>
          <w:rFonts w:ascii="Times New Roman" w:hAnsi="Times New Roman" w:cs="Times New Roman"/>
          <w:b/>
          <w:bCs/>
          <w:sz w:val="24"/>
          <w:szCs w:val="24"/>
          <w:lang w:val="en-US"/>
        </w:rPr>
        <w:t>Font size</w:t>
      </w:r>
      <w:r w:rsidR="005176E1">
        <w:rPr>
          <w:rFonts w:ascii="Times New Roman" w:hAnsi="Times New Roman" w:cs="Times New Roman"/>
          <w:b/>
          <w:bCs/>
          <w:sz w:val="24"/>
          <w:szCs w:val="24"/>
          <w:lang w:val="en-US"/>
        </w:rPr>
        <w:t xml:space="preserve">: </w:t>
      </w:r>
      <w:r w:rsidR="005176E1" w:rsidRPr="00AE6F70">
        <w:rPr>
          <w:rFonts w:ascii="Times New Roman" w:hAnsi="Times New Roman" w:cs="Times New Roman"/>
          <w:b/>
          <w:bCs/>
          <w:sz w:val="24"/>
          <w:szCs w:val="24"/>
          <w:lang w:val="en-US"/>
        </w:rPr>
        <w:t>12</w:t>
      </w:r>
      <w:r w:rsidR="009D0C7B" w:rsidRPr="00AE6F70">
        <w:rPr>
          <w:rFonts w:ascii="Times New Roman" w:hAnsi="Times New Roman" w:cs="Times New Roman"/>
          <w:b/>
          <w:bCs/>
          <w:sz w:val="24"/>
          <w:szCs w:val="24"/>
          <w:lang w:val="en-US"/>
        </w:rPr>
        <w:t>, bold, single space)</w:t>
      </w:r>
    </w:p>
    <w:p w:rsidR="009D0C7B" w:rsidRPr="00AE6F70" w:rsidRDefault="00877543" w:rsidP="00111849">
      <w:pPr>
        <w:spacing w:after="0" w:line="240" w:lineRule="auto"/>
        <w:jc w:val="both"/>
        <w:rPr>
          <w:rFonts w:ascii="Times New Roman" w:hAnsi="Times New Roman" w:cs="Times New Roman"/>
          <w:sz w:val="24"/>
          <w:szCs w:val="24"/>
          <w:lang w:val="en-US"/>
        </w:rPr>
      </w:pPr>
      <w:r w:rsidRPr="00AE6F70">
        <w:rPr>
          <w:rFonts w:ascii="Times New Roman" w:hAnsi="Times New Roman" w:cs="Times New Roman"/>
          <w:sz w:val="24"/>
          <w:szCs w:val="24"/>
          <w:lang w:val="en-US"/>
        </w:rPr>
        <w:t>The introduction should define the context of the contribution, the problem and the objectives to be achieved. (Times New Roman,</w:t>
      </w:r>
      <w:r w:rsidRPr="005176E1">
        <w:rPr>
          <w:rFonts w:ascii="Times New Roman" w:hAnsi="Times New Roman" w:cs="Times New Roman"/>
          <w:sz w:val="24"/>
          <w:szCs w:val="24"/>
          <w:lang w:val="en-US"/>
        </w:rPr>
        <w:t xml:space="preserve"> </w:t>
      </w:r>
      <w:r w:rsidR="005176E1" w:rsidRPr="005176E1">
        <w:rPr>
          <w:rFonts w:ascii="Times New Roman" w:hAnsi="Times New Roman" w:cs="Times New Roman"/>
          <w:sz w:val="24"/>
          <w:szCs w:val="24"/>
          <w:lang w:val="en-US"/>
        </w:rPr>
        <w:t>Font size: 12</w:t>
      </w:r>
      <w:r w:rsidRPr="00AE6F70">
        <w:rPr>
          <w:rFonts w:ascii="Times New Roman" w:hAnsi="Times New Roman" w:cs="Times New Roman"/>
          <w:sz w:val="24"/>
          <w:szCs w:val="24"/>
          <w:lang w:val="en-US"/>
        </w:rPr>
        <w:t>, single space)</w:t>
      </w:r>
    </w:p>
    <w:p w:rsidR="009D0C7B" w:rsidRPr="00AE6F70" w:rsidRDefault="009D0C7B" w:rsidP="00111849">
      <w:pPr>
        <w:spacing w:after="0" w:line="240" w:lineRule="auto"/>
        <w:jc w:val="both"/>
        <w:rPr>
          <w:rFonts w:ascii="Times New Roman" w:hAnsi="Times New Roman" w:cs="Times New Roman"/>
          <w:sz w:val="24"/>
          <w:szCs w:val="24"/>
          <w:lang w:val="en-US"/>
        </w:rPr>
      </w:pPr>
    </w:p>
    <w:p w:rsidR="00877543" w:rsidRPr="00AE6F70" w:rsidRDefault="00AE6F70" w:rsidP="00111849">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2.Materials and Method</w:t>
      </w:r>
      <w:r w:rsidR="00111849" w:rsidRPr="00AE6F70">
        <w:rPr>
          <w:rFonts w:ascii="Times New Roman" w:hAnsi="Times New Roman" w:cs="Times New Roman"/>
          <w:b/>
          <w:bCs/>
          <w:sz w:val="24"/>
          <w:szCs w:val="24"/>
          <w:lang w:val="en-US"/>
        </w:rPr>
        <w:t xml:space="preserve"> (Times New Roman, </w:t>
      </w:r>
      <w:r w:rsidR="005176E1" w:rsidRPr="00AE6F70">
        <w:rPr>
          <w:rFonts w:ascii="Times New Roman" w:hAnsi="Times New Roman" w:cs="Times New Roman"/>
          <w:b/>
          <w:bCs/>
          <w:sz w:val="24"/>
          <w:szCs w:val="24"/>
          <w:lang w:val="en-US"/>
        </w:rPr>
        <w:t>Font size</w:t>
      </w:r>
      <w:r w:rsidR="005176E1">
        <w:rPr>
          <w:rFonts w:ascii="Times New Roman" w:hAnsi="Times New Roman" w:cs="Times New Roman"/>
          <w:b/>
          <w:bCs/>
          <w:sz w:val="24"/>
          <w:szCs w:val="24"/>
          <w:lang w:val="en-US"/>
        </w:rPr>
        <w:t xml:space="preserve">: </w:t>
      </w:r>
      <w:r w:rsidR="005176E1" w:rsidRPr="00AE6F70">
        <w:rPr>
          <w:rFonts w:ascii="Times New Roman" w:hAnsi="Times New Roman" w:cs="Times New Roman"/>
          <w:b/>
          <w:bCs/>
          <w:sz w:val="24"/>
          <w:szCs w:val="24"/>
          <w:lang w:val="en-US"/>
        </w:rPr>
        <w:t>12</w:t>
      </w:r>
      <w:r w:rsidR="00111849" w:rsidRPr="00AE6F70">
        <w:rPr>
          <w:rFonts w:ascii="Times New Roman" w:hAnsi="Times New Roman" w:cs="Times New Roman"/>
          <w:b/>
          <w:bCs/>
          <w:sz w:val="24"/>
          <w:szCs w:val="24"/>
          <w:lang w:val="en-US"/>
        </w:rPr>
        <w:t>, bold, single space)</w:t>
      </w:r>
    </w:p>
    <w:p w:rsidR="00877543" w:rsidRPr="00AE6F70" w:rsidRDefault="00877543" w:rsidP="00111849">
      <w:pPr>
        <w:spacing w:after="0" w:line="240" w:lineRule="auto"/>
        <w:jc w:val="both"/>
        <w:rPr>
          <w:rFonts w:ascii="Times New Roman" w:hAnsi="Times New Roman" w:cs="Times New Roman"/>
          <w:sz w:val="24"/>
          <w:szCs w:val="24"/>
          <w:lang w:val="en-US"/>
        </w:rPr>
      </w:pPr>
      <w:r w:rsidRPr="00AE6F70">
        <w:rPr>
          <w:rFonts w:ascii="Times New Roman" w:hAnsi="Times New Roman" w:cs="Times New Roman"/>
          <w:sz w:val="24"/>
          <w:szCs w:val="24"/>
          <w:lang w:val="en-US"/>
        </w:rPr>
        <w:t>This section describes the protocol followed, the analyzes adopted and all the methodological elements.</w:t>
      </w:r>
      <w:r w:rsidR="00111849" w:rsidRPr="00AE6F70">
        <w:rPr>
          <w:rFonts w:ascii="Times New Roman" w:hAnsi="Times New Roman" w:cs="Times New Roman"/>
          <w:sz w:val="24"/>
          <w:szCs w:val="24"/>
          <w:lang w:val="en-US"/>
        </w:rPr>
        <w:t xml:space="preserve"> (Times New Roman, </w:t>
      </w:r>
      <w:r w:rsidR="005176E1" w:rsidRPr="005176E1">
        <w:rPr>
          <w:rFonts w:ascii="Times New Roman" w:hAnsi="Times New Roman" w:cs="Times New Roman"/>
          <w:sz w:val="24"/>
          <w:szCs w:val="24"/>
          <w:lang w:val="en-US"/>
        </w:rPr>
        <w:t>Font size: 12</w:t>
      </w:r>
      <w:r w:rsidR="00111849" w:rsidRPr="00AE6F70">
        <w:rPr>
          <w:rFonts w:ascii="Times New Roman" w:hAnsi="Times New Roman" w:cs="Times New Roman"/>
          <w:sz w:val="24"/>
          <w:szCs w:val="24"/>
          <w:lang w:val="en-US"/>
        </w:rPr>
        <w:t>, single space)</w:t>
      </w:r>
    </w:p>
    <w:p w:rsidR="00877543" w:rsidRPr="00AE6F70" w:rsidRDefault="00877543" w:rsidP="00111849">
      <w:pPr>
        <w:spacing w:after="0" w:line="240" w:lineRule="auto"/>
        <w:jc w:val="both"/>
        <w:rPr>
          <w:rFonts w:ascii="Times New Roman" w:hAnsi="Times New Roman" w:cs="Times New Roman"/>
          <w:sz w:val="24"/>
          <w:szCs w:val="24"/>
          <w:lang w:val="en-US"/>
        </w:rPr>
      </w:pPr>
      <w:bookmarkStart w:id="0" w:name="_GoBack"/>
      <w:bookmarkEnd w:id="0"/>
    </w:p>
    <w:p w:rsidR="00877543" w:rsidRPr="00AE6F70" w:rsidRDefault="00877543" w:rsidP="00111849">
      <w:pPr>
        <w:spacing w:after="0" w:line="240" w:lineRule="auto"/>
        <w:jc w:val="both"/>
        <w:rPr>
          <w:rFonts w:ascii="Times New Roman" w:hAnsi="Times New Roman" w:cs="Times New Roman"/>
          <w:b/>
          <w:bCs/>
          <w:sz w:val="24"/>
          <w:szCs w:val="24"/>
          <w:lang w:val="en-US"/>
        </w:rPr>
      </w:pPr>
      <w:r w:rsidRPr="00AE6F70">
        <w:rPr>
          <w:rFonts w:ascii="Times New Roman" w:hAnsi="Times New Roman" w:cs="Times New Roman"/>
          <w:b/>
          <w:bCs/>
          <w:sz w:val="24"/>
          <w:szCs w:val="24"/>
          <w:lang w:val="en-US"/>
        </w:rPr>
        <w:t>3. Results and discussion</w:t>
      </w:r>
      <w:r w:rsidR="00111849" w:rsidRPr="00AE6F70">
        <w:rPr>
          <w:rFonts w:ascii="Times New Roman" w:hAnsi="Times New Roman" w:cs="Times New Roman"/>
          <w:b/>
          <w:bCs/>
          <w:sz w:val="24"/>
          <w:szCs w:val="24"/>
          <w:lang w:val="en-US"/>
        </w:rPr>
        <w:t xml:space="preserve"> (Times New Roman, </w:t>
      </w:r>
      <w:r w:rsidR="005176E1" w:rsidRPr="00AE6F70">
        <w:rPr>
          <w:rFonts w:ascii="Times New Roman" w:hAnsi="Times New Roman" w:cs="Times New Roman"/>
          <w:b/>
          <w:bCs/>
          <w:sz w:val="24"/>
          <w:szCs w:val="24"/>
          <w:lang w:val="en-US"/>
        </w:rPr>
        <w:t>Font size</w:t>
      </w:r>
      <w:r w:rsidR="005176E1">
        <w:rPr>
          <w:rFonts w:ascii="Times New Roman" w:hAnsi="Times New Roman" w:cs="Times New Roman"/>
          <w:b/>
          <w:bCs/>
          <w:sz w:val="24"/>
          <w:szCs w:val="24"/>
          <w:lang w:val="en-US"/>
        </w:rPr>
        <w:t xml:space="preserve">: </w:t>
      </w:r>
      <w:r w:rsidR="005176E1" w:rsidRPr="00AE6F70">
        <w:rPr>
          <w:rFonts w:ascii="Times New Roman" w:hAnsi="Times New Roman" w:cs="Times New Roman"/>
          <w:b/>
          <w:bCs/>
          <w:sz w:val="24"/>
          <w:szCs w:val="24"/>
          <w:lang w:val="en-US"/>
        </w:rPr>
        <w:t>12</w:t>
      </w:r>
      <w:r w:rsidR="00111849" w:rsidRPr="00AE6F70">
        <w:rPr>
          <w:rFonts w:ascii="Times New Roman" w:hAnsi="Times New Roman" w:cs="Times New Roman"/>
          <w:b/>
          <w:bCs/>
          <w:sz w:val="24"/>
          <w:szCs w:val="24"/>
          <w:lang w:val="en-US"/>
        </w:rPr>
        <w:t>, bold, single space)</w:t>
      </w:r>
    </w:p>
    <w:p w:rsidR="00877543" w:rsidRPr="00AE6F70" w:rsidRDefault="00877543" w:rsidP="00111849">
      <w:pPr>
        <w:spacing w:after="0" w:line="240" w:lineRule="auto"/>
        <w:jc w:val="both"/>
        <w:rPr>
          <w:rFonts w:ascii="Times New Roman" w:hAnsi="Times New Roman" w:cs="Times New Roman"/>
          <w:sz w:val="24"/>
          <w:szCs w:val="24"/>
          <w:lang w:val="en-US"/>
        </w:rPr>
      </w:pPr>
      <w:r w:rsidRPr="00AE6F70">
        <w:rPr>
          <w:rFonts w:ascii="Times New Roman" w:hAnsi="Times New Roman" w:cs="Times New Roman"/>
          <w:sz w:val="24"/>
          <w:szCs w:val="24"/>
          <w:lang w:val="en-US"/>
        </w:rPr>
        <w:t>The main results are described</w:t>
      </w:r>
      <w:r w:rsidR="00111849" w:rsidRPr="00AE6F70">
        <w:rPr>
          <w:rFonts w:ascii="Times New Roman" w:hAnsi="Times New Roman" w:cs="Times New Roman"/>
          <w:sz w:val="24"/>
          <w:szCs w:val="24"/>
          <w:lang w:val="en-US"/>
        </w:rPr>
        <w:t>,</w:t>
      </w:r>
      <w:r w:rsidRPr="00AE6F70">
        <w:rPr>
          <w:rFonts w:ascii="Times New Roman" w:hAnsi="Times New Roman" w:cs="Times New Roman"/>
          <w:sz w:val="24"/>
          <w:szCs w:val="24"/>
          <w:lang w:val="en-US"/>
        </w:rPr>
        <w:t xml:space="preserve"> explicitly illustrated and discussed. Illustrations must be numbered and referenced in the text.</w:t>
      </w:r>
      <w:r w:rsidR="00111849" w:rsidRPr="00AE6F70">
        <w:rPr>
          <w:rFonts w:ascii="Times New Roman" w:hAnsi="Times New Roman" w:cs="Times New Roman"/>
          <w:sz w:val="24"/>
          <w:szCs w:val="24"/>
          <w:lang w:val="en-US"/>
        </w:rPr>
        <w:t xml:space="preserve"> (Times New Roman, </w:t>
      </w:r>
      <w:r w:rsidR="005176E1" w:rsidRPr="005176E1">
        <w:rPr>
          <w:rFonts w:ascii="Times New Roman" w:hAnsi="Times New Roman" w:cs="Times New Roman"/>
          <w:sz w:val="24"/>
          <w:szCs w:val="24"/>
          <w:lang w:val="en-US"/>
        </w:rPr>
        <w:t>Font size: 12</w:t>
      </w:r>
      <w:r w:rsidR="00111849" w:rsidRPr="00AE6F70">
        <w:rPr>
          <w:rFonts w:ascii="Times New Roman" w:hAnsi="Times New Roman" w:cs="Times New Roman"/>
          <w:sz w:val="24"/>
          <w:szCs w:val="24"/>
          <w:lang w:val="en-US"/>
        </w:rPr>
        <w:t>, single space)</w:t>
      </w:r>
    </w:p>
    <w:p w:rsidR="00877543" w:rsidRPr="00AE6F70" w:rsidRDefault="00877543" w:rsidP="00111849">
      <w:pPr>
        <w:spacing w:after="0" w:line="240" w:lineRule="auto"/>
        <w:jc w:val="both"/>
        <w:rPr>
          <w:rFonts w:ascii="Times New Roman" w:hAnsi="Times New Roman" w:cs="Times New Roman"/>
          <w:sz w:val="24"/>
          <w:szCs w:val="24"/>
          <w:lang w:val="en-US"/>
        </w:rPr>
      </w:pPr>
    </w:p>
    <w:p w:rsidR="00877543" w:rsidRPr="00AE6F70" w:rsidRDefault="00877543" w:rsidP="00111849">
      <w:pPr>
        <w:spacing w:after="0" w:line="240" w:lineRule="auto"/>
        <w:jc w:val="both"/>
        <w:rPr>
          <w:rFonts w:ascii="Times New Roman" w:hAnsi="Times New Roman" w:cs="Times New Roman"/>
          <w:b/>
          <w:bCs/>
          <w:sz w:val="24"/>
          <w:szCs w:val="24"/>
          <w:lang w:val="en-US"/>
        </w:rPr>
      </w:pPr>
      <w:r w:rsidRPr="00AE6F70">
        <w:rPr>
          <w:rFonts w:ascii="Times New Roman" w:hAnsi="Times New Roman" w:cs="Times New Roman"/>
          <w:b/>
          <w:bCs/>
          <w:sz w:val="24"/>
          <w:szCs w:val="24"/>
          <w:lang w:val="en-US"/>
        </w:rPr>
        <w:t>4. Conclusion</w:t>
      </w:r>
      <w:r w:rsidR="00111849" w:rsidRPr="00AE6F70">
        <w:rPr>
          <w:rFonts w:ascii="Times New Roman" w:hAnsi="Times New Roman" w:cs="Times New Roman"/>
          <w:b/>
          <w:bCs/>
          <w:sz w:val="24"/>
          <w:szCs w:val="24"/>
          <w:lang w:val="en-US"/>
        </w:rPr>
        <w:t xml:space="preserve"> (Times New Roman, </w:t>
      </w:r>
      <w:r w:rsidR="005176E1" w:rsidRPr="00AE6F70">
        <w:rPr>
          <w:rFonts w:ascii="Times New Roman" w:hAnsi="Times New Roman" w:cs="Times New Roman"/>
          <w:b/>
          <w:bCs/>
          <w:sz w:val="24"/>
          <w:szCs w:val="24"/>
          <w:lang w:val="en-US"/>
        </w:rPr>
        <w:t>Font size</w:t>
      </w:r>
      <w:r w:rsidR="005176E1">
        <w:rPr>
          <w:rFonts w:ascii="Times New Roman" w:hAnsi="Times New Roman" w:cs="Times New Roman"/>
          <w:b/>
          <w:bCs/>
          <w:sz w:val="24"/>
          <w:szCs w:val="24"/>
          <w:lang w:val="en-US"/>
        </w:rPr>
        <w:t xml:space="preserve">: </w:t>
      </w:r>
      <w:r w:rsidR="005176E1" w:rsidRPr="00AE6F70">
        <w:rPr>
          <w:rFonts w:ascii="Times New Roman" w:hAnsi="Times New Roman" w:cs="Times New Roman"/>
          <w:b/>
          <w:bCs/>
          <w:sz w:val="24"/>
          <w:szCs w:val="24"/>
          <w:lang w:val="en-US"/>
        </w:rPr>
        <w:t>12</w:t>
      </w:r>
      <w:r w:rsidR="00111849" w:rsidRPr="00AE6F70">
        <w:rPr>
          <w:rFonts w:ascii="Times New Roman" w:hAnsi="Times New Roman" w:cs="Times New Roman"/>
          <w:b/>
          <w:bCs/>
          <w:sz w:val="24"/>
          <w:szCs w:val="24"/>
          <w:lang w:val="en-US"/>
        </w:rPr>
        <w:t>, bold, single space)</w:t>
      </w:r>
    </w:p>
    <w:p w:rsidR="00877543" w:rsidRPr="00AE6F70" w:rsidRDefault="00877543" w:rsidP="00111849">
      <w:pPr>
        <w:spacing w:after="0" w:line="240" w:lineRule="auto"/>
        <w:jc w:val="both"/>
        <w:rPr>
          <w:rFonts w:ascii="Times New Roman" w:hAnsi="Times New Roman" w:cs="Times New Roman"/>
          <w:sz w:val="24"/>
          <w:szCs w:val="24"/>
          <w:lang w:val="en-US"/>
        </w:rPr>
      </w:pPr>
      <w:r w:rsidRPr="00AE6F70">
        <w:rPr>
          <w:rFonts w:ascii="Times New Roman" w:hAnsi="Times New Roman" w:cs="Times New Roman"/>
          <w:sz w:val="24"/>
          <w:szCs w:val="24"/>
          <w:lang w:val="en-US"/>
        </w:rPr>
        <w:t>It is the synthesis of the results; Recommendations may be made.</w:t>
      </w:r>
      <w:r w:rsidR="00111849" w:rsidRPr="00AE6F70">
        <w:rPr>
          <w:rFonts w:ascii="Times New Roman" w:hAnsi="Times New Roman" w:cs="Times New Roman"/>
          <w:sz w:val="24"/>
          <w:szCs w:val="24"/>
          <w:lang w:val="en-US"/>
        </w:rPr>
        <w:t xml:space="preserve"> (Times New Roman, </w:t>
      </w:r>
      <w:r w:rsidR="005176E1" w:rsidRPr="005176E1">
        <w:rPr>
          <w:rFonts w:ascii="Times New Roman" w:hAnsi="Times New Roman" w:cs="Times New Roman"/>
          <w:sz w:val="24"/>
          <w:szCs w:val="24"/>
          <w:lang w:val="en-US"/>
        </w:rPr>
        <w:t>Font size: 12</w:t>
      </w:r>
      <w:r w:rsidR="00111849" w:rsidRPr="00AE6F70">
        <w:rPr>
          <w:rFonts w:ascii="Times New Roman" w:hAnsi="Times New Roman" w:cs="Times New Roman"/>
          <w:sz w:val="24"/>
          <w:szCs w:val="24"/>
          <w:lang w:val="en-US"/>
        </w:rPr>
        <w:t>, single space)</w:t>
      </w:r>
    </w:p>
    <w:p w:rsidR="00877543" w:rsidRPr="00AE6F70" w:rsidRDefault="00877543" w:rsidP="00111849">
      <w:pPr>
        <w:spacing w:after="0" w:line="240" w:lineRule="auto"/>
        <w:jc w:val="both"/>
        <w:rPr>
          <w:rFonts w:ascii="Times New Roman" w:hAnsi="Times New Roman" w:cs="Times New Roman"/>
          <w:sz w:val="24"/>
          <w:szCs w:val="24"/>
          <w:lang w:val="en-US"/>
        </w:rPr>
      </w:pPr>
    </w:p>
    <w:p w:rsidR="009D0C7B" w:rsidRPr="00AE6F70" w:rsidRDefault="00877543" w:rsidP="00111849">
      <w:pPr>
        <w:spacing w:after="0" w:line="240" w:lineRule="auto"/>
        <w:jc w:val="both"/>
        <w:rPr>
          <w:rFonts w:ascii="Times New Roman" w:hAnsi="Times New Roman" w:cs="Times New Roman"/>
          <w:b/>
          <w:bCs/>
          <w:sz w:val="24"/>
          <w:szCs w:val="24"/>
          <w:lang w:val="en-US"/>
        </w:rPr>
      </w:pPr>
      <w:r w:rsidRPr="00AE6F70">
        <w:rPr>
          <w:rFonts w:ascii="Times New Roman" w:hAnsi="Times New Roman" w:cs="Times New Roman"/>
          <w:b/>
          <w:bCs/>
          <w:sz w:val="24"/>
          <w:szCs w:val="24"/>
          <w:lang w:val="en-US"/>
        </w:rPr>
        <w:t>5. References</w:t>
      </w:r>
      <w:r w:rsidR="00111849" w:rsidRPr="00AE6F70">
        <w:rPr>
          <w:rFonts w:ascii="Times New Roman" w:hAnsi="Times New Roman" w:cs="Times New Roman"/>
          <w:b/>
          <w:bCs/>
          <w:sz w:val="24"/>
          <w:szCs w:val="24"/>
          <w:lang w:val="en-US"/>
        </w:rPr>
        <w:t xml:space="preserve"> (Times New Roman, </w:t>
      </w:r>
      <w:r w:rsidR="005176E1" w:rsidRPr="00AE6F70">
        <w:rPr>
          <w:rFonts w:ascii="Times New Roman" w:hAnsi="Times New Roman" w:cs="Times New Roman"/>
          <w:b/>
          <w:bCs/>
          <w:sz w:val="24"/>
          <w:szCs w:val="24"/>
          <w:lang w:val="en-US"/>
        </w:rPr>
        <w:t>Font size</w:t>
      </w:r>
      <w:r w:rsidR="005176E1">
        <w:rPr>
          <w:rFonts w:ascii="Times New Roman" w:hAnsi="Times New Roman" w:cs="Times New Roman"/>
          <w:b/>
          <w:bCs/>
          <w:sz w:val="24"/>
          <w:szCs w:val="24"/>
          <w:lang w:val="en-US"/>
        </w:rPr>
        <w:t xml:space="preserve">: </w:t>
      </w:r>
      <w:r w:rsidR="005176E1" w:rsidRPr="00AE6F70">
        <w:rPr>
          <w:rFonts w:ascii="Times New Roman" w:hAnsi="Times New Roman" w:cs="Times New Roman"/>
          <w:b/>
          <w:bCs/>
          <w:sz w:val="24"/>
          <w:szCs w:val="24"/>
          <w:lang w:val="en-US"/>
        </w:rPr>
        <w:t>12</w:t>
      </w:r>
      <w:r w:rsidR="00111849" w:rsidRPr="00AE6F70">
        <w:rPr>
          <w:rFonts w:ascii="Times New Roman" w:hAnsi="Times New Roman" w:cs="Times New Roman"/>
          <w:b/>
          <w:bCs/>
          <w:sz w:val="24"/>
          <w:szCs w:val="24"/>
          <w:lang w:val="en-US"/>
        </w:rPr>
        <w:t>, bold, single space)</w:t>
      </w:r>
    </w:p>
    <w:p w:rsidR="00111849" w:rsidRPr="00AE6F70" w:rsidRDefault="00111849" w:rsidP="00111849">
      <w:pPr>
        <w:spacing w:after="0" w:line="240" w:lineRule="auto"/>
        <w:jc w:val="both"/>
        <w:rPr>
          <w:rFonts w:ascii="Times New Roman" w:hAnsi="Times New Roman" w:cs="Times New Roman"/>
          <w:sz w:val="24"/>
          <w:szCs w:val="24"/>
          <w:lang w:val="en-US"/>
        </w:rPr>
      </w:pPr>
      <w:r w:rsidRPr="00AE6F70">
        <w:rPr>
          <w:rFonts w:ascii="Times New Roman" w:hAnsi="Times New Roman" w:cs="Times New Roman"/>
          <w:sz w:val="24"/>
          <w:szCs w:val="24"/>
          <w:lang w:val="en-US"/>
        </w:rPr>
        <w:t>References should be listed</w:t>
      </w:r>
      <w:r w:rsidR="00764144">
        <w:rPr>
          <w:rFonts w:ascii="Times New Roman" w:hAnsi="Times New Roman" w:cs="Times New Roman"/>
          <w:sz w:val="24"/>
          <w:szCs w:val="24"/>
          <w:lang w:val="en-US"/>
        </w:rPr>
        <w:t>, in alphabetical order,</w:t>
      </w:r>
      <w:r w:rsidRPr="00AE6F70">
        <w:rPr>
          <w:rFonts w:ascii="Times New Roman" w:hAnsi="Times New Roman" w:cs="Times New Roman"/>
          <w:sz w:val="24"/>
          <w:szCs w:val="24"/>
          <w:lang w:val="en-US"/>
        </w:rPr>
        <w:t xml:space="preserve"> as below</w:t>
      </w:r>
      <w:r w:rsidR="00AE6F70">
        <w:rPr>
          <w:rFonts w:ascii="Times New Roman" w:hAnsi="Times New Roman" w:cs="Times New Roman"/>
          <w:sz w:val="24"/>
          <w:szCs w:val="24"/>
          <w:lang w:val="en-US"/>
        </w:rPr>
        <w:t xml:space="preserve"> </w:t>
      </w:r>
      <w:r w:rsidR="00AE6F70" w:rsidRPr="00AE6F70">
        <w:rPr>
          <w:rFonts w:ascii="Times New Roman" w:hAnsi="Times New Roman" w:cs="Times New Roman"/>
          <w:sz w:val="24"/>
          <w:szCs w:val="24"/>
          <w:lang w:val="en-US"/>
        </w:rPr>
        <w:t xml:space="preserve">(Times New Roman, </w:t>
      </w:r>
      <w:r w:rsidR="005176E1" w:rsidRPr="005176E1">
        <w:rPr>
          <w:rFonts w:ascii="Times New Roman" w:hAnsi="Times New Roman" w:cs="Times New Roman"/>
          <w:sz w:val="24"/>
          <w:szCs w:val="24"/>
          <w:lang w:val="en-US"/>
        </w:rPr>
        <w:t>Font size: 12</w:t>
      </w:r>
      <w:r w:rsidR="00AE6F70" w:rsidRPr="00AE6F70">
        <w:rPr>
          <w:rFonts w:ascii="Times New Roman" w:hAnsi="Times New Roman" w:cs="Times New Roman"/>
          <w:sz w:val="24"/>
          <w:szCs w:val="24"/>
          <w:lang w:val="en-US"/>
        </w:rPr>
        <w:t>, single space)</w:t>
      </w:r>
      <w:r w:rsidRPr="00AE6F70">
        <w:rPr>
          <w:rFonts w:ascii="Times New Roman" w:hAnsi="Times New Roman" w:cs="Times New Roman"/>
          <w:sz w:val="24"/>
          <w:szCs w:val="24"/>
          <w:lang w:val="en-US"/>
        </w:rPr>
        <w:t>:</w:t>
      </w:r>
    </w:p>
    <w:p w:rsidR="00C00CB1" w:rsidRDefault="00C00CB1" w:rsidP="00764144">
      <w:pPr>
        <w:pStyle w:val="NormalWeb"/>
        <w:numPr>
          <w:ilvl w:val="0"/>
          <w:numId w:val="5"/>
        </w:numPr>
        <w:shd w:val="clear" w:color="auto" w:fill="FFFFFF"/>
        <w:spacing w:before="0" w:beforeAutospacing="0" w:after="0" w:afterAutospacing="0"/>
        <w:jc w:val="both"/>
        <w:rPr>
          <w:color w:val="000000"/>
          <w:lang w:val="fr-FR"/>
        </w:rPr>
      </w:pPr>
      <w:r w:rsidRPr="00C00CB1">
        <w:rPr>
          <w:color w:val="000000"/>
          <w:lang w:val="fr-FR"/>
        </w:rPr>
        <w:t>Journal articl</w:t>
      </w:r>
      <w:r>
        <w:rPr>
          <w:color w:val="000000"/>
          <w:lang w:val="fr-FR"/>
        </w:rPr>
        <w:t>e</w:t>
      </w:r>
    </w:p>
    <w:p w:rsidR="00111849" w:rsidRPr="00111849" w:rsidRDefault="00111849" w:rsidP="00111849">
      <w:pPr>
        <w:pStyle w:val="NormalWeb"/>
        <w:shd w:val="clear" w:color="auto" w:fill="FFFFFF"/>
        <w:spacing w:before="0" w:beforeAutospacing="0" w:after="0" w:afterAutospacing="0"/>
        <w:ind w:left="360" w:hanging="360"/>
        <w:jc w:val="both"/>
        <w:rPr>
          <w:color w:val="000000"/>
        </w:rPr>
      </w:pPr>
      <w:r w:rsidRPr="00C00CB1">
        <w:rPr>
          <w:color w:val="000000"/>
        </w:rPr>
        <w:t xml:space="preserve">Zhou, X.P., Wang, F., Fan, J.A. </w:t>
      </w:r>
      <w:r w:rsidR="00C00CB1" w:rsidRPr="00C00CB1">
        <w:rPr>
          <w:color w:val="000000"/>
        </w:rPr>
        <w:t>(</w:t>
      </w:r>
      <w:r w:rsidR="00C00CB1">
        <w:rPr>
          <w:color w:val="000000"/>
        </w:rPr>
        <w:t>2010)</w:t>
      </w:r>
      <w:r w:rsidRPr="00C00CB1">
        <w:rPr>
          <w:color w:val="000000"/>
        </w:rPr>
        <w:t xml:space="preserve"> </w:t>
      </w:r>
      <w:r w:rsidRPr="00111849">
        <w:rPr>
          <w:color w:val="000000"/>
        </w:rPr>
        <w:t>Performance</w:t>
      </w:r>
      <w:r>
        <w:rPr>
          <w:color w:val="000000"/>
        </w:rPr>
        <w:t xml:space="preserve"> </w:t>
      </w:r>
      <w:r w:rsidRPr="00111849">
        <w:rPr>
          <w:color w:val="000000"/>
        </w:rPr>
        <w:t>of solar chimney power plant in Qinghai-Tibet Plateau.</w:t>
      </w:r>
      <w:r>
        <w:rPr>
          <w:color w:val="000000"/>
        </w:rPr>
        <w:t xml:space="preserve"> </w:t>
      </w:r>
      <w:r w:rsidRPr="00111849">
        <w:rPr>
          <w:i/>
          <w:iCs/>
          <w:color w:val="000000"/>
        </w:rPr>
        <w:t>Renew. Sustain. Energy Rev.</w:t>
      </w:r>
      <w:r w:rsidRPr="00111849">
        <w:rPr>
          <w:color w:val="000000"/>
        </w:rPr>
        <w:t xml:space="preserve"> 1(8)</w:t>
      </w:r>
      <w:r w:rsidR="00C00CB1">
        <w:rPr>
          <w:color w:val="000000"/>
        </w:rPr>
        <w:t>,</w:t>
      </w:r>
      <w:r w:rsidRPr="00111849">
        <w:rPr>
          <w:color w:val="000000"/>
        </w:rPr>
        <w:t xml:space="preserve"> 2249–55.</w:t>
      </w:r>
    </w:p>
    <w:p w:rsidR="00C00CB1" w:rsidRPr="00764144" w:rsidRDefault="00C00CB1" w:rsidP="00764144">
      <w:pPr>
        <w:pStyle w:val="NormalWeb"/>
        <w:numPr>
          <w:ilvl w:val="0"/>
          <w:numId w:val="5"/>
        </w:numPr>
        <w:shd w:val="clear" w:color="auto" w:fill="FFFFFF"/>
        <w:spacing w:before="0" w:beforeAutospacing="0" w:after="0" w:afterAutospacing="0"/>
        <w:jc w:val="both"/>
        <w:rPr>
          <w:color w:val="000000"/>
          <w:lang w:val="fr-FR"/>
        </w:rPr>
      </w:pPr>
      <w:r w:rsidRPr="00764144">
        <w:rPr>
          <w:color w:val="000000"/>
          <w:lang w:val="fr-FR"/>
        </w:rPr>
        <w:t>Book</w:t>
      </w:r>
    </w:p>
    <w:p w:rsidR="00111849" w:rsidRPr="00111849" w:rsidRDefault="00111849" w:rsidP="00111849">
      <w:pPr>
        <w:pStyle w:val="NormalWeb"/>
        <w:shd w:val="clear" w:color="auto" w:fill="FFFFFF"/>
        <w:spacing w:before="0" w:beforeAutospacing="0" w:after="0" w:afterAutospacing="0"/>
        <w:ind w:left="360" w:hanging="360"/>
        <w:jc w:val="both"/>
        <w:rPr>
          <w:color w:val="000000"/>
        </w:rPr>
      </w:pPr>
      <w:proofErr w:type="spellStart"/>
      <w:r w:rsidRPr="00111849">
        <w:rPr>
          <w:color w:val="000000"/>
        </w:rPr>
        <w:t>Troeh</w:t>
      </w:r>
      <w:proofErr w:type="spellEnd"/>
      <w:r w:rsidRPr="00111849">
        <w:rPr>
          <w:color w:val="000000"/>
        </w:rPr>
        <w:t xml:space="preserve">, F.R., Hobbs, J.A., Donahue, R.L. </w:t>
      </w:r>
      <w:r w:rsidR="00C00CB1">
        <w:rPr>
          <w:color w:val="000000"/>
        </w:rPr>
        <w:t>(</w:t>
      </w:r>
      <w:r w:rsidRPr="00111849">
        <w:rPr>
          <w:color w:val="000000"/>
        </w:rPr>
        <w:t>1999</w:t>
      </w:r>
      <w:r w:rsidR="00C00CB1">
        <w:rPr>
          <w:color w:val="000000"/>
        </w:rPr>
        <w:t>)</w:t>
      </w:r>
      <w:r w:rsidR="000C6138">
        <w:rPr>
          <w:color w:val="000000"/>
        </w:rPr>
        <w:t xml:space="preserve"> </w:t>
      </w:r>
      <w:r w:rsidRPr="00111849">
        <w:rPr>
          <w:i/>
          <w:iCs/>
          <w:color w:val="000000"/>
        </w:rPr>
        <w:t>Soil and Water Conservation: Productivity and Environmental Protection</w:t>
      </w:r>
      <w:r w:rsidR="000C6138">
        <w:rPr>
          <w:color w:val="000000"/>
        </w:rPr>
        <w:t>.</w:t>
      </w:r>
      <w:r w:rsidRPr="00111849">
        <w:rPr>
          <w:color w:val="000000"/>
        </w:rPr>
        <w:t xml:space="preserve"> Third Edition. Prentice Hall Inc, New Jersey, p. 610.</w:t>
      </w:r>
    </w:p>
    <w:p w:rsidR="00C00CB1" w:rsidRDefault="00C00CB1" w:rsidP="00764144">
      <w:pPr>
        <w:pStyle w:val="NormalWeb"/>
        <w:numPr>
          <w:ilvl w:val="0"/>
          <w:numId w:val="5"/>
        </w:numPr>
        <w:shd w:val="clear" w:color="auto" w:fill="FFFFFF"/>
        <w:spacing w:before="0" w:beforeAutospacing="0" w:after="0" w:afterAutospacing="0"/>
        <w:jc w:val="both"/>
        <w:rPr>
          <w:color w:val="000000"/>
          <w:lang w:val="fr-FR"/>
        </w:rPr>
      </w:pPr>
      <w:r w:rsidRPr="00764144">
        <w:rPr>
          <w:color w:val="000000"/>
          <w:lang w:val="fr-FR"/>
        </w:rPr>
        <w:t>Book</w:t>
      </w:r>
      <w:r w:rsidRPr="00764144">
        <w:rPr>
          <w:color w:val="000000"/>
          <w:lang w:val="fr-FR"/>
        </w:rPr>
        <w:t xml:space="preserve"> </w:t>
      </w:r>
      <w:proofErr w:type="spellStart"/>
      <w:r w:rsidRPr="00764144">
        <w:rPr>
          <w:color w:val="000000"/>
          <w:lang w:val="fr-FR"/>
        </w:rPr>
        <w:t>chapter</w:t>
      </w:r>
      <w:proofErr w:type="spellEnd"/>
    </w:p>
    <w:p w:rsidR="00030464" w:rsidRDefault="00030464" w:rsidP="00030464">
      <w:pPr>
        <w:pStyle w:val="NormalWeb"/>
        <w:shd w:val="clear" w:color="auto" w:fill="FFFFFF"/>
        <w:spacing w:before="0" w:beforeAutospacing="0" w:after="0" w:afterAutospacing="0"/>
        <w:ind w:left="360" w:hanging="360"/>
        <w:jc w:val="both"/>
        <w:rPr>
          <w:color w:val="000000"/>
        </w:rPr>
      </w:pPr>
      <w:proofErr w:type="spellStart"/>
      <w:r w:rsidRPr="00030464">
        <w:rPr>
          <w:color w:val="000000"/>
        </w:rPr>
        <w:t>S</w:t>
      </w:r>
      <w:r w:rsidRPr="00030464">
        <w:rPr>
          <w:color w:val="000000"/>
        </w:rPr>
        <w:t>lafer</w:t>
      </w:r>
      <w:proofErr w:type="spellEnd"/>
      <w:r w:rsidRPr="00030464">
        <w:rPr>
          <w:color w:val="000000"/>
        </w:rPr>
        <w:t xml:space="preserve"> G.A.,</w:t>
      </w:r>
      <w:r w:rsidRPr="00030464">
        <w:rPr>
          <w:color w:val="000000"/>
        </w:rPr>
        <w:t xml:space="preserve"> </w:t>
      </w:r>
      <w:proofErr w:type="spellStart"/>
      <w:r w:rsidRPr="00030464">
        <w:rPr>
          <w:color w:val="000000"/>
        </w:rPr>
        <w:t>A</w:t>
      </w:r>
      <w:r w:rsidRPr="00030464">
        <w:rPr>
          <w:color w:val="000000"/>
        </w:rPr>
        <w:t>raus</w:t>
      </w:r>
      <w:proofErr w:type="spellEnd"/>
      <w:r w:rsidRPr="00030464">
        <w:rPr>
          <w:color w:val="000000"/>
        </w:rPr>
        <w:t xml:space="preserve"> </w:t>
      </w:r>
      <w:r w:rsidRPr="00030464">
        <w:rPr>
          <w:color w:val="000000"/>
        </w:rPr>
        <w:t xml:space="preserve">J.L. </w:t>
      </w:r>
      <w:r w:rsidRPr="00030464">
        <w:rPr>
          <w:color w:val="000000"/>
        </w:rPr>
        <w:t xml:space="preserve">(2007) </w:t>
      </w:r>
      <w:r w:rsidRPr="00030464">
        <w:rPr>
          <w:color w:val="000000"/>
        </w:rPr>
        <w:t>P</w:t>
      </w:r>
      <w:r w:rsidRPr="00030464">
        <w:rPr>
          <w:color w:val="000000"/>
        </w:rPr>
        <w:t xml:space="preserve">hysiological traits for improving wheat yield under a wide range of conditions. In </w:t>
      </w:r>
      <w:proofErr w:type="spellStart"/>
      <w:r w:rsidRPr="00030464">
        <w:rPr>
          <w:color w:val="000000"/>
        </w:rPr>
        <w:t>Spiertz</w:t>
      </w:r>
      <w:proofErr w:type="spellEnd"/>
      <w:r w:rsidRPr="00030464">
        <w:rPr>
          <w:color w:val="000000"/>
        </w:rPr>
        <w:t xml:space="preserve">, </w:t>
      </w:r>
      <w:r w:rsidRPr="00030464">
        <w:rPr>
          <w:color w:val="000000"/>
        </w:rPr>
        <w:t xml:space="preserve">J.H.J., </w:t>
      </w:r>
      <w:proofErr w:type="spellStart"/>
      <w:r w:rsidRPr="00030464">
        <w:rPr>
          <w:color w:val="000000"/>
        </w:rPr>
        <w:t>Struik</w:t>
      </w:r>
      <w:proofErr w:type="spellEnd"/>
      <w:r w:rsidRPr="00030464">
        <w:rPr>
          <w:color w:val="000000"/>
        </w:rPr>
        <w:t xml:space="preserve">, P.C., </w:t>
      </w:r>
      <w:r w:rsidRPr="00030464">
        <w:rPr>
          <w:color w:val="000000"/>
        </w:rPr>
        <w:t xml:space="preserve">van </w:t>
      </w:r>
      <w:proofErr w:type="spellStart"/>
      <w:r w:rsidRPr="00030464">
        <w:rPr>
          <w:color w:val="000000"/>
        </w:rPr>
        <w:t>Laar</w:t>
      </w:r>
      <w:proofErr w:type="spellEnd"/>
      <w:r w:rsidRPr="00030464">
        <w:rPr>
          <w:color w:val="000000"/>
        </w:rPr>
        <w:t xml:space="preserve"> H.H.</w:t>
      </w:r>
      <w:r w:rsidRPr="00030464">
        <w:rPr>
          <w:color w:val="000000"/>
        </w:rPr>
        <w:t xml:space="preserve"> (E</w:t>
      </w:r>
      <w:r w:rsidRPr="00030464">
        <w:rPr>
          <w:color w:val="000000"/>
        </w:rPr>
        <w:t>d</w:t>
      </w:r>
      <w:r w:rsidRPr="00030464">
        <w:rPr>
          <w:color w:val="000000"/>
        </w:rPr>
        <w:t>.),</w:t>
      </w:r>
      <w:r w:rsidRPr="00030464">
        <w:rPr>
          <w:color w:val="000000"/>
        </w:rPr>
        <w:t xml:space="preserve"> </w:t>
      </w:r>
      <w:r w:rsidRPr="00030464">
        <w:rPr>
          <w:i/>
          <w:iCs/>
          <w:color w:val="000000"/>
        </w:rPr>
        <w:t>Scale and Complexity in Plant Systems Rese</w:t>
      </w:r>
      <w:r w:rsidRPr="00030464">
        <w:rPr>
          <w:i/>
          <w:iCs/>
          <w:color w:val="000000"/>
        </w:rPr>
        <w:t>arch: Gene-Plant-Crop Relations</w:t>
      </w:r>
      <w:r w:rsidRPr="00030464">
        <w:rPr>
          <w:color w:val="000000"/>
        </w:rPr>
        <w:t xml:space="preserve"> (pp. </w:t>
      </w:r>
      <w:r w:rsidRPr="00030464">
        <w:rPr>
          <w:color w:val="000000"/>
        </w:rPr>
        <w:t>147-156</w:t>
      </w:r>
      <w:r w:rsidRPr="00030464">
        <w:rPr>
          <w:color w:val="000000"/>
        </w:rPr>
        <w:t>)</w:t>
      </w:r>
      <w:r>
        <w:rPr>
          <w:color w:val="000000"/>
        </w:rPr>
        <w:t>.</w:t>
      </w:r>
      <w:r w:rsidRPr="00030464">
        <w:rPr>
          <w:color w:val="000000"/>
        </w:rPr>
        <w:t xml:space="preserve"> </w:t>
      </w:r>
      <w:r w:rsidRPr="00030464">
        <w:rPr>
          <w:color w:val="000000"/>
        </w:rPr>
        <w:t>Heidelberg</w:t>
      </w:r>
      <w:r>
        <w:rPr>
          <w:color w:val="000000"/>
        </w:rPr>
        <w:t xml:space="preserve">: </w:t>
      </w:r>
      <w:r w:rsidRPr="00030464">
        <w:rPr>
          <w:color w:val="000000"/>
        </w:rPr>
        <w:t>Springer</w:t>
      </w:r>
      <w:r w:rsidRPr="00030464">
        <w:rPr>
          <w:color w:val="000000"/>
        </w:rPr>
        <w:t>.</w:t>
      </w:r>
    </w:p>
    <w:p w:rsidR="00C00CB1" w:rsidRDefault="00C00CB1" w:rsidP="00764144">
      <w:pPr>
        <w:pStyle w:val="NormalWeb"/>
        <w:numPr>
          <w:ilvl w:val="0"/>
          <w:numId w:val="5"/>
        </w:numPr>
        <w:shd w:val="clear" w:color="auto" w:fill="FFFFFF"/>
        <w:spacing w:before="0" w:beforeAutospacing="0" w:after="0" w:afterAutospacing="0"/>
        <w:jc w:val="both"/>
        <w:rPr>
          <w:color w:val="000000"/>
          <w:lang w:val="fr-FR"/>
        </w:rPr>
      </w:pPr>
      <w:proofErr w:type="spellStart"/>
      <w:r>
        <w:rPr>
          <w:color w:val="000000"/>
          <w:lang w:val="fr-FR"/>
        </w:rPr>
        <w:t>Conference</w:t>
      </w:r>
      <w:proofErr w:type="spellEnd"/>
      <w:r>
        <w:rPr>
          <w:color w:val="000000"/>
          <w:lang w:val="fr-FR"/>
        </w:rPr>
        <w:t xml:space="preserve"> </w:t>
      </w:r>
      <w:proofErr w:type="spellStart"/>
      <w:r>
        <w:rPr>
          <w:color w:val="000000"/>
          <w:lang w:val="fr-FR"/>
        </w:rPr>
        <w:t>paper</w:t>
      </w:r>
      <w:proofErr w:type="spellEnd"/>
    </w:p>
    <w:p w:rsidR="00111849" w:rsidRDefault="00111849" w:rsidP="00111849">
      <w:pPr>
        <w:pStyle w:val="NormalWeb"/>
        <w:shd w:val="clear" w:color="auto" w:fill="FFFFFF"/>
        <w:spacing w:before="0" w:beforeAutospacing="0" w:after="0" w:afterAutospacing="0"/>
        <w:ind w:left="360" w:hanging="360"/>
        <w:jc w:val="both"/>
        <w:rPr>
          <w:color w:val="000000"/>
        </w:rPr>
      </w:pPr>
      <w:proofErr w:type="spellStart"/>
      <w:r w:rsidRPr="00111849">
        <w:rPr>
          <w:color w:val="000000"/>
          <w:lang w:val="fr-FR"/>
        </w:rPr>
        <w:t>Boufaroua</w:t>
      </w:r>
      <w:proofErr w:type="spellEnd"/>
      <w:r w:rsidRPr="00111849">
        <w:rPr>
          <w:color w:val="000000"/>
          <w:lang w:val="fr-FR"/>
        </w:rPr>
        <w:t xml:space="preserve">, M., </w:t>
      </w:r>
      <w:proofErr w:type="spellStart"/>
      <w:r w:rsidRPr="00111849">
        <w:rPr>
          <w:color w:val="000000"/>
          <w:lang w:val="fr-FR"/>
        </w:rPr>
        <w:t>Lamachère</w:t>
      </w:r>
      <w:proofErr w:type="spellEnd"/>
      <w:r w:rsidRPr="00111849">
        <w:rPr>
          <w:color w:val="000000"/>
          <w:lang w:val="fr-FR"/>
        </w:rPr>
        <w:t xml:space="preserve">, J. M., </w:t>
      </w:r>
      <w:proofErr w:type="spellStart"/>
      <w:r w:rsidRPr="00111849">
        <w:rPr>
          <w:color w:val="000000"/>
          <w:lang w:val="fr-FR"/>
        </w:rPr>
        <w:t>Debabria</w:t>
      </w:r>
      <w:proofErr w:type="spellEnd"/>
      <w:r w:rsidRPr="00111849">
        <w:rPr>
          <w:color w:val="000000"/>
          <w:lang w:val="fr-FR"/>
        </w:rPr>
        <w:t xml:space="preserve">, A. </w:t>
      </w:r>
      <w:proofErr w:type="spellStart"/>
      <w:r w:rsidRPr="00111849">
        <w:rPr>
          <w:color w:val="000000"/>
          <w:lang w:val="fr-FR"/>
        </w:rPr>
        <w:t>Ksibi</w:t>
      </w:r>
      <w:proofErr w:type="spellEnd"/>
      <w:r w:rsidRPr="00111849">
        <w:rPr>
          <w:color w:val="000000"/>
          <w:lang w:val="fr-FR"/>
        </w:rPr>
        <w:t xml:space="preserve">, F. </w:t>
      </w:r>
      <w:r w:rsidR="00C00CB1">
        <w:rPr>
          <w:color w:val="000000"/>
          <w:lang w:val="fr-FR"/>
        </w:rPr>
        <w:t>(</w:t>
      </w:r>
      <w:r w:rsidRPr="00111849">
        <w:rPr>
          <w:color w:val="000000"/>
          <w:lang w:val="fr-FR"/>
        </w:rPr>
        <w:t>2006</w:t>
      </w:r>
      <w:r w:rsidR="00C00CB1">
        <w:rPr>
          <w:color w:val="000000"/>
          <w:lang w:val="fr-FR"/>
        </w:rPr>
        <w:t>)</w:t>
      </w:r>
      <w:r w:rsidRPr="00111849">
        <w:rPr>
          <w:color w:val="000000"/>
          <w:lang w:val="fr-FR"/>
        </w:rPr>
        <w:t xml:space="preserve"> Prédétermination de l’envasement des lacs collinaires de la Dorsale tunisienne.</w:t>
      </w:r>
      <w:r>
        <w:rPr>
          <w:color w:val="000000"/>
          <w:lang w:val="fr-FR"/>
        </w:rPr>
        <w:t xml:space="preserve"> </w:t>
      </w:r>
      <w:r w:rsidRPr="00111849">
        <w:rPr>
          <w:color w:val="000000"/>
        </w:rPr>
        <w:t>14</w:t>
      </w:r>
      <w:r w:rsidRPr="00111849">
        <w:rPr>
          <w:color w:val="000000"/>
          <w:vertAlign w:val="superscript"/>
        </w:rPr>
        <w:t>th</w:t>
      </w:r>
      <w:r w:rsidRPr="00111849">
        <w:rPr>
          <w:rStyle w:val="apple-converted-space"/>
          <w:color w:val="000000"/>
        </w:rPr>
        <w:t> </w:t>
      </w:r>
      <w:r w:rsidRPr="00111849">
        <w:rPr>
          <w:color w:val="000000"/>
        </w:rPr>
        <w:t>International Soil Conservation Organization Conference.</w:t>
      </w:r>
      <w:r w:rsidR="000C6138">
        <w:rPr>
          <w:color w:val="000000"/>
        </w:rPr>
        <w:t xml:space="preserve"> </w:t>
      </w:r>
      <w:r w:rsidRPr="00111849">
        <w:rPr>
          <w:i/>
          <w:iCs/>
          <w:color w:val="000000"/>
        </w:rPr>
        <w:t xml:space="preserve">Water Management and Soil Conservation in </w:t>
      </w:r>
      <w:proofErr w:type="spellStart"/>
      <w:r w:rsidRPr="00111849">
        <w:rPr>
          <w:i/>
          <w:iCs/>
          <w:color w:val="000000"/>
        </w:rPr>
        <w:t>Semi Arid</w:t>
      </w:r>
      <w:proofErr w:type="spellEnd"/>
      <w:r w:rsidRPr="00111849">
        <w:rPr>
          <w:i/>
          <w:iCs/>
          <w:color w:val="000000"/>
        </w:rPr>
        <w:t xml:space="preserve"> Environments</w:t>
      </w:r>
      <w:r w:rsidRPr="00111849">
        <w:rPr>
          <w:color w:val="000000"/>
        </w:rPr>
        <w:t>. Marrakech, Morocco p. 45-49.</w:t>
      </w:r>
    </w:p>
    <w:p w:rsidR="00C00CB1" w:rsidRPr="00764144" w:rsidRDefault="00C00CB1" w:rsidP="00764144">
      <w:pPr>
        <w:pStyle w:val="NormalWeb"/>
        <w:numPr>
          <w:ilvl w:val="0"/>
          <w:numId w:val="5"/>
        </w:numPr>
        <w:shd w:val="clear" w:color="auto" w:fill="FFFFFF"/>
        <w:spacing w:before="0" w:beforeAutospacing="0" w:after="0" w:afterAutospacing="0"/>
        <w:jc w:val="both"/>
        <w:rPr>
          <w:color w:val="000000"/>
          <w:lang w:val="fr-FR"/>
        </w:rPr>
      </w:pPr>
      <w:r w:rsidRPr="00764144">
        <w:rPr>
          <w:color w:val="000000"/>
          <w:lang w:val="fr-FR"/>
        </w:rPr>
        <w:t>Technical report</w:t>
      </w:r>
    </w:p>
    <w:p w:rsidR="00C00CB1" w:rsidRPr="00C00CB1" w:rsidRDefault="00C00CB1" w:rsidP="00C00CB1">
      <w:pPr>
        <w:pStyle w:val="NormalWeb"/>
        <w:shd w:val="clear" w:color="auto" w:fill="FFFFFF"/>
        <w:spacing w:before="0" w:beforeAutospacing="0" w:after="0" w:afterAutospacing="0"/>
        <w:ind w:left="360" w:hanging="360"/>
        <w:jc w:val="both"/>
        <w:rPr>
          <w:color w:val="000000"/>
          <w:lang w:val="fr-FR"/>
        </w:rPr>
      </w:pPr>
      <w:r w:rsidRPr="00111849">
        <w:rPr>
          <w:color w:val="000000"/>
        </w:rPr>
        <w:lastRenderedPageBreak/>
        <w:t xml:space="preserve">Tucker, K., </w:t>
      </w:r>
      <w:proofErr w:type="spellStart"/>
      <w:r w:rsidRPr="00111849">
        <w:rPr>
          <w:color w:val="000000"/>
        </w:rPr>
        <w:t>Feagley</w:t>
      </w:r>
      <w:proofErr w:type="spellEnd"/>
      <w:r w:rsidRPr="00111849">
        <w:rPr>
          <w:color w:val="000000"/>
        </w:rPr>
        <w:t>,</w:t>
      </w:r>
      <w:r>
        <w:rPr>
          <w:color w:val="000000"/>
        </w:rPr>
        <w:t xml:space="preserve"> </w:t>
      </w:r>
      <w:r w:rsidRPr="00111849">
        <w:rPr>
          <w:color w:val="000000"/>
        </w:rPr>
        <w:t>S.</w:t>
      </w:r>
      <w:r>
        <w:rPr>
          <w:color w:val="000000"/>
        </w:rPr>
        <w:t xml:space="preserve"> </w:t>
      </w:r>
      <w:r>
        <w:rPr>
          <w:color w:val="000000"/>
        </w:rPr>
        <w:t>(</w:t>
      </w:r>
      <w:r w:rsidRPr="00111849">
        <w:rPr>
          <w:color w:val="000000"/>
        </w:rPr>
        <w:t>1998</w:t>
      </w:r>
      <w:r>
        <w:rPr>
          <w:color w:val="000000"/>
        </w:rPr>
        <w:t>)</w:t>
      </w:r>
      <w:r>
        <w:rPr>
          <w:color w:val="000000"/>
        </w:rPr>
        <w:t xml:space="preserve"> </w:t>
      </w:r>
      <w:r w:rsidRPr="00111849">
        <w:rPr>
          <w:i/>
          <w:iCs/>
          <w:color w:val="000000"/>
        </w:rPr>
        <w:t>The impacts of furrow diking, terracing, and contour cultivation on water conservation in Texas Agriculture</w:t>
      </w:r>
      <w:r w:rsidRPr="00111849">
        <w:rPr>
          <w:color w:val="000000"/>
        </w:rPr>
        <w:t xml:space="preserve">. Texas Agricultural Extension Service, Texas A&amp;M University, SCS Report. </w:t>
      </w:r>
      <w:r w:rsidRPr="00C00CB1">
        <w:rPr>
          <w:color w:val="000000"/>
          <w:lang w:val="fr-FR"/>
        </w:rPr>
        <w:t>156p.</w:t>
      </w:r>
    </w:p>
    <w:p w:rsidR="00C00CB1" w:rsidRPr="00764144" w:rsidRDefault="00764144" w:rsidP="00764144">
      <w:pPr>
        <w:pStyle w:val="NormalWeb"/>
        <w:numPr>
          <w:ilvl w:val="0"/>
          <w:numId w:val="5"/>
        </w:numPr>
        <w:shd w:val="clear" w:color="auto" w:fill="FFFFFF"/>
        <w:spacing w:before="0" w:beforeAutospacing="0" w:after="0" w:afterAutospacing="0"/>
        <w:jc w:val="both"/>
        <w:rPr>
          <w:color w:val="000000"/>
          <w:lang w:val="fr-FR"/>
        </w:rPr>
      </w:pPr>
      <w:r w:rsidRPr="00764144">
        <w:rPr>
          <w:color w:val="000000"/>
          <w:lang w:val="fr-FR"/>
        </w:rPr>
        <w:t>On line document</w:t>
      </w:r>
    </w:p>
    <w:p w:rsidR="00272849" w:rsidRDefault="00272849" w:rsidP="00272849">
      <w:pPr>
        <w:pStyle w:val="NormalWeb"/>
        <w:shd w:val="clear" w:color="auto" w:fill="FFFFFF"/>
        <w:spacing w:before="0" w:beforeAutospacing="0" w:after="0" w:afterAutospacing="0"/>
        <w:ind w:left="360" w:hanging="360"/>
        <w:jc w:val="both"/>
      </w:pPr>
      <w:r>
        <w:rPr>
          <w:color w:val="000000" w:themeColor="text1"/>
        </w:rPr>
        <w:t>FAO</w:t>
      </w:r>
      <w:r>
        <w:rPr>
          <w:color w:val="000000" w:themeColor="text1"/>
        </w:rPr>
        <w:t xml:space="preserve"> </w:t>
      </w:r>
      <w:r>
        <w:rPr>
          <w:color w:val="000000" w:themeColor="text1"/>
        </w:rPr>
        <w:t>(2007)</w:t>
      </w:r>
      <w:r>
        <w:rPr>
          <w:color w:val="000000" w:themeColor="text1"/>
        </w:rPr>
        <w:t xml:space="preserve"> </w:t>
      </w:r>
      <w:r w:rsidRPr="00272849">
        <w:rPr>
          <w:color w:val="000000"/>
        </w:rPr>
        <w:t>Coping</w:t>
      </w:r>
      <w:r>
        <w:rPr>
          <w:color w:val="000000" w:themeColor="text1"/>
        </w:rPr>
        <w:t xml:space="preserve"> with water scarcity. Challenge of the twenty-first century. A-water. Coping with water scarcity. Challenge of the twenty-first century. UN Water</w:t>
      </w:r>
      <w:r>
        <w:t>.</w:t>
      </w:r>
      <w:r>
        <w:t xml:space="preserve"> http://www.fao.org/nr/water/docs/scarcity.</w:t>
      </w:r>
    </w:p>
    <w:p w:rsidR="00930EBD" w:rsidRDefault="00930EBD" w:rsidP="00C00CB1">
      <w:pPr>
        <w:spacing w:after="0" w:line="240" w:lineRule="auto"/>
        <w:jc w:val="both"/>
        <w:rPr>
          <w:rFonts w:ascii="Times New Roman" w:hAnsi="Times New Roman" w:cs="Times New Roman"/>
          <w:b/>
          <w:bCs/>
          <w:sz w:val="24"/>
          <w:szCs w:val="24"/>
          <w:lang w:val="en-US"/>
        </w:rPr>
      </w:pPr>
    </w:p>
    <w:p w:rsidR="00764144" w:rsidRPr="00570700" w:rsidRDefault="00764144" w:rsidP="00C00CB1">
      <w:pPr>
        <w:spacing w:after="0" w:line="240" w:lineRule="auto"/>
        <w:jc w:val="both"/>
        <w:rPr>
          <w:rFonts w:ascii="Times New Roman" w:hAnsi="Times New Roman" w:cs="Times New Roman"/>
          <w:b/>
          <w:bCs/>
          <w:sz w:val="24"/>
          <w:szCs w:val="24"/>
          <w:lang w:val="en-US"/>
        </w:rPr>
      </w:pPr>
      <w:r w:rsidRPr="00570700">
        <w:rPr>
          <w:rFonts w:ascii="Times New Roman" w:hAnsi="Times New Roman" w:cs="Times New Roman"/>
          <w:b/>
          <w:bCs/>
          <w:sz w:val="24"/>
          <w:szCs w:val="24"/>
          <w:lang w:val="en-US"/>
        </w:rPr>
        <w:t>Citation</w:t>
      </w:r>
    </w:p>
    <w:p w:rsidR="00764144" w:rsidRDefault="00764144" w:rsidP="00C00CB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All references must be cited in the text by name and year in parentheses, as follow:</w:t>
      </w:r>
    </w:p>
    <w:p w:rsidR="00570700" w:rsidRDefault="00570700" w:rsidP="00570700">
      <w:pPr>
        <w:pStyle w:val="ListParagraph"/>
        <w:numPr>
          <w:ilvl w:val="0"/>
          <w:numId w:val="7"/>
        </w:numPr>
        <w:spacing w:after="0" w:line="240" w:lineRule="auto"/>
        <w:jc w:val="both"/>
        <w:rPr>
          <w:rFonts w:ascii="Times New Roman" w:hAnsi="Times New Roman" w:cs="Times New Roman"/>
          <w:sz w:val="24"/>
          <w:szCs w:val="24"/>
          <w:lang w:val="en-US"/>
        </w:rPr>
      </w:pPr>
      <w:r w:rsidRPr="00570700">
        <w:rPr>
          <w:rFonts w:ascii="Times New Roman" w:hAnsi="Times New Roman" w:cs="Times New Roman"/>
          <w:sz w:val="24"/>
          <w:szCs w:val="24"/>
          <w:lang w:val="en-US"/>
        </w:rPr>
        <w:t>Climate change projections in the southern Mediterranean to the horizons 2020 and 2050 show an increase in temperature and</w:t>
      </w:r>
      <w:r w:rsidRPr="00570700">
        <w:rPr>
          <w:lang w:val="en-US"/>
        </w:rPr>
        <w:t xml:space="preserve"> </w:t>
      </w:r>
      <w:r w:rsidRPr="00570700">
        <w:rPr>
          <w:rFonts w:ascii="Times New Roman" w:hAnsi="Times New Roman" w:cs="Times New Roman"/>
          <w:sz w:val="24"/>
          <w:szCs w:val="24"/>
          <w:lang w:val="en-US"/>
        </w:rPr>
        <w:t xml:space="preserve">a decrease in precipitation </w:t>
      </w:r>
      <w:r w:rsidRPr="00570700">
        <w:rPr>
          <w:rFonts w:ascii="Times New Roman" w:hAnsi="Times New Roman" w:cs="Times New Roman"/>
          <w:sz w:val="24"/>
          <w:szCs w:val="24"/>
          <w:lang w:val="en-US"/>
        </w:rPr>
        <w:t>(IPCC</w:t>
      </w:r>
      <w:r w:rsidRPr="00570700">
        <w:rPr>
          <w:rFonts w:ascii="Times New Roman" w:hAnsi="Times New Roman" w:cs="Times New Roman"/>
          <w:sz w:val="24"/>
          <w:szCs w:val="24"/>
          <w:lang w:val="en-US"/>
        </w:rPr>
        <w:t xml:space="preserve"> 2013)</w:t>
      </w:r>
      <w:r w:rsidRPr="00570700">
        <w:rPr>
          <w:rFonts w:ascii="Times New Roman" w:hAnsi="Times New Roman" w:cs="Times New Roman"/>
          <w:sz w:val="24"/>
          <w:szCs w:val="24"/>
          <w:lang w:val="en-US"/>
        </w:rPr>
        <w:t>.</w:t>
      </w:r>
    </w:p>
    <w:p w:rsidR="00570700" w:rsidRPr="00570700" w:rsidRDefault="00570700" w:rsidP="00570700">
      <w:pPr>
        <w:pStyle w:val="ListParagraph"/>
        <w:numPr>
          <w:ilvl w:val="0"/>
          <w:numId w:val="7"/>
        </w:numPr>
        <w:spacing w:after="0" w:line="240" w:lineRule="auto"/>
        <w:jc w:val="both"/>
        <w:rPr>
          <w:rFonts w:ascii="Times New Roman" w:hAnsi="Times New Roman" w:cs="Times New Roman"/>
          <w:sz w:val="24"/>
          <w:szCs w:val="24"/>
          <w:lang w:val="en-US"/>
        </w:rPr>
      </w:pPr>
      <w:r>
        <w:rPr>
          <w:rFonts w:asciiTheme="majorBidi" w:hAnsiTheme="majorBidi" w:cstheme="majorBidi"/>
          <w:sz w:val="24"/>
          <w:szCs w:val="24"/>
          <w:lang w:val="en-US" w:bidi="ar-TN"/>
        </w:rPr>
        <w:t xml:space="preserve">Progress is made with smart sensor technologies, web portals and online platforms </w:t>
      </w:r>
      <w:r>
        <w:rPr>
          <w:rFonts w:asciiTheme="majorBidi" w:hAnsiTheme="majorBidi" w:cstheme="majorBidi"/>
          <w:sz w:val="24"/>
          <w:szCs w:val="24"/>
          <w:lang w:val="en-US" w:bidi="ar-TN"/>
        </w:rPr>
        <w:fldChar w:fldCharType="begin" w:fldLock="1"/>
      </w:r>
      <w:r>
        <w:rPr>
          <w:rFonts w:asciiTheme="majorBidi" w:hAnsiTheme="majorBidi" w:cstheme="majorBidi"/>
          <w:sz w:val="24"/>
          <w:szCs w:val="24"/>
          <w:lang w:val="en-US" w:bidi="ar-TN"/>
        </w:rPr>
        <w:instrText>ADDIN CSL_CITATION { "citationItems" : [ { "id" : "ITEM-1", "itemData" : { "DOI" : "http://dx.doi.org/10.1016/j.envsoft.2014.10.007", "ISSN" : "1364-8152", "abstract" : "Abstract Recent evolutions in computing science and web technology provide the environmental community with continuously expanding resources for data collection and analysis that pose unprecedented challenges to the design of analysis methods, workflows, and interaction with data sets. In the light of the recent {UK} Research Council funded Environmental Virtual Observatory pilot project, this paper gives an overview of currently available implementations related to web-based technologies for processing large and heterogeneous datasets and discuss their relevance within the context of environmental data processing, simulation and prediction. We found that, the processing of the simple datasets used in the pilot proved to be relatively straightforward using a combination of R, RPy2, PyWPS and PostgreSQL. However, the use of NoSQL databases and more versatile frameworks such as {OGC} standard based implementations may provide a wider and more flexible set of features that particularly facilitate working with larger volumes and more heterogeneous data sources. ", "author" : [ { "dropping-particle" : "", "family" : "Vitolo", "given" : "Claudia", "non-dropping-particle" : "", "parse-names" : false, "suffix" : "" }, { "dropping-particle" : "", "family" : "Elkhatib", "given" : "Yehia", "non-dropping-particle" : "", "parse-names" : false, "suffix" : "" }, { "dropping-particle" : "", "family" : "Reusser", "given" : "Dominik", "non-dropping-particle" : "", "parse-names" : false, "suffix" : "" }, { "dropping-particle" : "", "family" : "Macleod", "given" : "Christopher J A", "non-dropping-particle" : "", "parse-names" : false, "suffix" : "" }, { "dropping-particle" : "", "family" : "Buytaert", "given" : "Wouter", "non-dropping-particle" : "", "parse-names" : false, "suffix" : "" } ], "container-title" : "Environmental Modelling &amp; Software", "id" : "ITEM-1", "issued" : { "date-parts" : [ [ "2015" ] ] }, "page" : "185-198", "title" : "Web technologies for environmental Big Data", "type" : "article-journal", "volume" : "63" }, "uris" : [ "http://www.mendeley.com/documents/?uuid=d22c90b2-332b-4b70-8e2b-9c973753bc45" ] } ], "mendeley" : { "formattedCitation" : "(Vitolo et al., 2015)", "plainTextFormattedCitation" : "(Vitolo et al., 2015)", "previouslyFormattedCitation" : "(Vitolo et al., 2015)" }, "properties" : { "noteIndex" : 0 }, "schema" : "https://github.com/citation-style-language/schema/raw/master/csl-citation.json" }</w:instrText>
      </w:r>
      <w:r>
        <w:rPr>
          <w:rFonts w:asciiTheme="majorBidi" w:hAnsiTheme="majorBidi" w:cstheme="majorBidi"/>
          <w:sz w:val="24"/>
          <w:szCs w:val="24"/>
          <w:lang w:val="en-US" w:bidi="ar-TN"/>
        </w:rPr>
        <w:fldChar w:fldCharType="separate"/>
      </w:r>
      <w:r>
        <w:rPr>
          <w:rFonts w:asciiTheme="majorBidi" w:hAnsiTheme="majorBidi" w:cstheme="majorBidi"/>
          <w:noProof/>
          <w:sz w:val="24"/>
          <w:szCs w:val="24"/>
          <w:lang w:val="en-US" w:bidi="ar-TN"/>
        </w:rPr>
        <w:t xml:space="preserve">(Vitolo </w:t>
      </w:r>
      <w:r>
        <w:rPr>
          <w:rFonts w:asciiTheme="majorBidi" w:hAnsiTheme="majorBidi" w:cstheme="majorBidi"/>
          <w:i/>
          <w:iCs/>
          <w:noProof/>
          <w:sz w:val="24"/>
          <w:szCs w:val="24"/>
          <w:lang w:val="en-US" w:bidi="ar-TN"/>
        </w:rPr>
        <w:t>et al.</w:t>
      </w:r>
      <w:r>
        <w:rPr>
          <w:rFonts w:asciiTheme="majorBidi" w:hAnsiTheme="majorBidi" w:cstheme="majorBidi"/>
          <w:noProof/>
          <w:sz w:val="24"/>
          <w:szCs w:val="24"/>
          <w:lang w:val="en-US" w:bidi="ar-TN"/>
        </w:rPr>
        <w:t xml:space="preserve"> 2015)</w:t>
      </w:r>
      <w:r>
        <w:rPr>
          <w:rFonts w:asciiTheme="majorBidi" w:hAnsiTheme="majorBidi" w:cstheme="majorBidi"/>
          <w:sz w:val="24"/>
          <w:szCs w:val="24"/>
          <w:lang w:val="en-US" w:bidi="ar-TN"/>
        </w:rPr>
        <w:fldChar w:fldCharType="end"/>
      </w:r>
      <w:r>
        <w:rPr>
          <w:rFonts w:asciiTheme="majorBidi" w:hAnsiTheme="majorBidi" w:cstheme="majorBidi"/>
          <w:sz w:val="24"/>
          <w:szCs w:val="24"/>
          <w:lang w:val="en-US" w:bidi="ar-TN"/>
        </w:rPr>
        <w:t>.</w:t>
      </w:r>
    </w:p>
    <w:p w:rsidR="00570700" w:rsidRPr="00570700" w:rsidRDefault="00930EBD" w:rsidP="00570700">
      <w:pPr>
        <w:pStyle w:val="ListParagraph"/>
        <w:numPr>
          <w:ilvl w:val="0"/>
          <w:numId w:val="7"/>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Bouabidi</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et al.</w:t>
      </w:r>
      <w:r>
        <w:rPr>
          <w:rFonts w:ascii="Times New Roman" w:hAnsi="Times New Roman" w:cs="Times New Roman"/>
          <w:iCs/>
          <w:sz w:val="24"/>
          <w:szCs w:val="24"/>
          <w:lang w:val="en-US"/>
        </w:rPr>
        <w:t xml:space="preserve"> (2016a; 2016b) </w:t>
      </w:r>
      <w:r>
        <w:rPr>
          <w:rFonts w:ascii="Times New Roman" w:hAnsi="Times New Roman" w:cs="Times New Roman"/>
          <w:sz w:val="24"/>
          <w:szCs w:val="24"/>
          <w:lang w:val="en-US"/>
        </w:rPr>
        <w:t>studied the pumping phenomenon occurred under sloshing pressure.</w:t>
      </w:r>
    </w:p>
    <w:p w:rsidR="00570700" w:rsidRDefault="00570700" w:rsidP="00C00CB1">
      <w:pPr>
        <w:spacing w:after="0" w:line="240" w:lineRule="auto"/>
        <w:jc w:val="both"/>
        <w:rPr>
          <w:rFonts w:ascii="Times New Roman" w:hAnsi="Times New Roman" w:cs="Times New Roman"/>
          <w:sz w:val="24"/>
          <w:szCs w:val="24"/>
          <w:lang w:val="en-US"/>
        </w:rPr>
      </w:pPr>
    </w:p>
    <w:p w:rsidR="00C00CB1" w:rsidRPr="00930EBD" w:rsidRDefault="00C00CB1" w:rsidP="00C00CB1">
      <w:pPr>
        <w:spacing w:after="0" w:line="240" w:lineRule="auto"/>
        <w:jc w:val="both"/>
        <w:rPr>
          <w:rFonts w:ascii="Times New Roman" w:hAnsi="Times New Roman" w:cs="Times New Roman"/>
          <w:b/>
          <w:bCs/>
          <w:sz w:val="24"/>
          <w:szCs w:val="24"/>
          <w:lang w:val="en-US"/>
        </w:rPr>
      </w:pPr>
      <w:r w:rsidRPr="00930EBD">
        <w:rPr>
          <w:rFonts w:ascii="Times New Roman" w:hAnsi="Times New Roman" w:cs="Times New Roman"/>
          <w:b/>
          <w:bCs/>
          <w:sz w:val="24"/>
          <w:szCs w:val="24"/>
          <w:lang w:val="en-US"/>
        </w:rPr>
        <w:t>Illustrations</w:t>
      </w:r>
    </w:p>
    <w:p w:rsidR="00C00CB1" w:rsidRPr="00C00CB1" w:rsidRDefault="00C00CB1" w:rsidP="00C00CB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tables, figures, equations or any others illustrations </w:t>
      </w:r>
      <w:r w:rsidR="00EF6BDC">
        <w:rPr>
          <w:rFonts w:ascii="Times New Roman" w:hAnsi="Times New Roman" w:cs="Times New Roman"/>
          <w:sz w:val="24"/>
          <w:szCs w:val="24"/>
          <w:lang w:val="en-US"/>
        </w:rPr>
        <w:t>should</w:t>
      </w:r>
      <w:r>
        <w:rPr>
          <w:rFonts w:ascii="Times New Roman" w:hAnsi="Times New Roman" w:cs="Times New Roman"/>
          <w:sz w:val="24"/>
          <w:szCs w:val="24"/>
          <w:lang w:val="en-US"/>
        </w:rPr>
        <w:t xml:space="preserve"> </w:t>
      </w:r>
      <w:r w:rsidR="00EF6BDC">
        <w:rPr>
          <w:rFonts w:ascii="Times New Roman" w:hAnsi="Times New Roman" w:cs="Times New Roman"/>
          <w:sz w:val="24"/>
          <w:szCs w:val="24"/>
          <w:lang w:val="en-US"/>
        </w:rPr>
        <w:t xml:space="preserve">be numbered using Arabic number in consecutive number and cited in the text. For each table and figure, </w:t>
      </w:r>
      <w:r w:rsidR="00730A65">
        <w:rPr>
          <w:rFonts w:ascii="Times New Roman" w:hAnsi="Times New Roman" w:cs="Times New Roman"/>
          <w:sz w:val="24"/>
          <w:szCs w:val="24"/>
          <w:lang w:val="en-US"/>
        </w:rPr>
        <w:t>a concise title (</w:t>
      </w:r>
      <w:r w:rsidR="00730A65" w:rsidRPr="00730A65">
        <w:rPr>
          <w:rFonts w:ascii="Times New Roman" w:hAnsi="Times New Roman" w:cs="Times New Roman"/>
          <w:sz w:val="24"/>
          <w:szCs w:val="24"/>
          <w:lang w:val="en-US"/>
        </w:rPr>
        <w:t>Times New Roman, Font size: 10, bold, single space</w:t>
      </w:r>
      <w:r w:rsidR="00730A65" w:rsidRPr="00730A65">
        <w:rPr>
          <w:rFonts w:ascii="Times New Roman" w:hAnsi="Times New Roman" w:cs="Times New Roman"/>
          <w:sz w:val="24"/>
          <w:szCs w:val="24"/>
          <w:lang w:val="en-US"/>
        </w:rPr>
        <w:t>)</w:t>
      </w:r>
      <w:r w:rsidR="00730A65">
        <w:rPr>
          <w:rFonts w:ascii="Times New Roman" w:hAnsi="Times New Roman" w:cs="Times New Roman"/>
          <w:sz w:val="24"/>
          <w:szCs w:val="24"/>
          <w:lang w:val="en-US"/>
        </w:rPr>
        <w:t xml:space="preserve"> should be supplied.</w:t>
      </w:r>
    </w:p>
    <w:p w:rsidR="00877543" w:rsidRPr="00111849" w:rsidRDefault="00877543" w:rsidP="00877543">
      <w:pPr>
        <w:spacing w:after="0" w:line="240" w:lineRule="auto"/>
        <w:rPr>
          <w:rFonts w:ascii="Times New Roman" w:hAnsi="Times New Roman" w:cs="Times New Roman"/>
          <w:sz w:val="24"/>
          <w:szCs w:val="24"/>
          <w:lang w:val="en-US"/>
        </w:rPr>
      </w:pPr>
    </w:p>
    <w:sectPr w:rsidR="00877543" w:rsidRPr="0011184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980" w:rsidRDefault="003A4980" w:rsidP="00C00CB1">
      <w:pPr>
        <w:spacing w:after="0" w:line="240" w:lineRule="auto"/>
      </w:pPr>
      <w:r>
        <w:separator/>
      </w:r>
    </w:p>
  </w:endnote>
  <w:endnote w:type="continuationSeparator" w:id="0">
    <w:p w:rsidR="003A4980" w:rsidRDefault="003A4980" w:rsidP="00C00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980" w:rsidRDefault="003A4980" w:rsidP="00C00CB1">
      <w:pPr>
        <w:spacing w:after="0" w:line="240" w:lineRule="auto"/>
      </w:pPr>
      <w:r>
        <w:separator/>
      </w:r>
    </w:p>
  </w:footnote>
  <w:footnote w:type="continuationSeparator" w:id="0">
    <w:p w:rsidR="003A4980" w:rsidRDefault="003A4980" w:rsidP="00C00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CB1" w:rsidRPr="00C00CB1" w:rsidRDefault="00C00CB1" w:rsidP="00C00CB1">
    <w:pPr>
      <w:pStyle w:val="Header"/>
      <w:pBdr>
        <w:bottom w:val="single" w:sz="4" w:space="1" w:color="auto"/>
      </w:pBdr>
      <w:rPr>
        <w:rFonts w:ascii="Times New Roman" w:hAnsi="Times New Roman" w:cs="Times New Roman"/>
        <w:sz w:val="20"/>
        <w:szCs w:val="20"/>
        <w:lang w:val="en-US"/>
      </w:rPr>
    </w:pPr>
    <w:r w:rsidRPr="00C00CB1">
      <w:rPr>
        <w:rFonts w:ascii="Times New Roman" w:hAnsi="Times New Roman" w:cs="Times New Roman"/>
        <w:noProof/>
        <w:sz w:val="20"/>
        <w:szCs w:val="20"/>
        <w:lang w:val="en-US"/>
      </w:rPr>
      <w:drawing>
        <wp:inline distT="0" distB="0" distL="0" distR="0">
          <wp:extent cx="688718"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Med.png"/>
                  <pic:cNvPicPr/>
                </pic:nvPicPr>
                <pic:blipFill>
                  <a:blip r:embed="rId1">
                    <a:extLst>
                      <a:ext uri="{28A0092B-C50C-407E-A947-70E740481C1C}">
                        <a14:useLocalDpi xmlns:a14="http://schemas.microsoft.com/office/drawing/2010/main" val="0"/>
                      </a:ext>
                    </a:extLst>
                  </a:blip>
                  <a:stretch>
                    <a:fillRect/>
                  </a:stretch>
                </pic:blipFill>
                <pic:spPr>
                  <a:xfrm>
                    <a:off x="0" y="0"/>
                    <a:ext cx="688718" cy="365760"/>
                  </a:xfrm>
                  <a:prstGeom prst="rect">
                    <a:avLst/>
                  </a:prstGeom>
                </pic:spPr>
              </pic:pic>
            </a:graphicData>
          </a:graphic>
        </wp:inline>
      </w:drawing>
    </w:r>
    <w:r w:rsidRPr="00C00CB1">
      <w:rPr>
        <w:rFonts w:ascii="Times New Roman" w:hAnsi="Times New Roman" w:cs="Times New Roman"/>
        <w:sz w:val="20"/>
        <w:szCs w:val="20"/>
        <w:lang w:val="en-US"/>
      </w:rPr>
      <w:t xml:space="preserve"> Scientific Days of </w:t>
    </w:r>
    <w:proofErr w:type="spellStart"/>
    <w:r w:rsidRPr="00C00CB1">
      <w:rPr>
        <w:rFonts w:ascii="Times New Roman" w:hAnsi="Times New Roman" w:cs="Times New Roman"/>
        <w:sz w:val="20"/>
        <w:szCs w:val="20"/>
        <w:lang w:val="en-US"/>
      </w:rPr>
      <w:t>Medjerda</w:t>
    </w:r>
    <w:proofErr w:type="spellEnd"/>
    <w:r w:rsidRPr="00C00CB1">
      <w:rPr>
        <w:rFonts w:ascii="Times New Roman" w:hAnsi="Times New Roman" w:cs="Times New Roman"/>
        <w:sz w:val="20"/>
        <w:szCs w:val="20"/>
        <w:lang w:val="en-US"/>
      </w:rPr>
      <w:t xml:space="preserve"> (SDMed2017)</w:t>
    </w:r>
    <w:r w:rsidRPr="00C00CB1">
      <w:rPr>
        <w:rFonts w:ascii="Times New Roman" w:hAnsi="Times New Roman" w:cs="Times New Roman"/>
        <w:sz w:val="20"/>
        <w:szCs w:val="20"/>
        <w:lang w:val="en-US"/>
      </w:rPr>
      <w:tab/>
      <w:t xml:space="preserve">ESIER </w:t>
    </w:r>
    <w:proofErr w:type="spellStart"/>
    <w:r w:rsidRPr="00C00CB1">
      <w:rPr>
        <w:rFonts w:ascii="Times New Roman" w:hAnsi="Times New Roman" w:cs="Times New Roman"/>
        <w:sz w:val="20"/>
        <w:szCs w:val="20"/>
        <w:lang w:val="en-US"/>
      </w:rPr>
      <w:t>Medjez</w:t>
    </w:r>
    <w:proofErr w:type="spellEnd"/>
    <w:r w:rsidRPr="00C00CB1">
      <w:rPr>
        <w:rFonts w:ascii="Times New Roman" w:hAnsi="Times New Roman" w:cs="Times New Roman"/>
        <w:sz w:val="20"/>
        <w:szCs w:val="20"/>
        <w:lang w:val="en-US"/>
      </w:rPr>
      <w:t xml:space="preserve"> el Bab, </w:t>
    </w:r>
    <w:r w:rsidR="00764144">
      <w:rPr>
        <w:rFonts w:ascii="Times New Roman" w:hAnsi="Times New Roman" w:cs="Times New Roman"/>
        <w:sz w:val="20"/>
        <w:szCs w:val="20"/>
        <w:lang w:val="en-US"/>
      </w:rPr>
      <w:t>2</w:t>
    </w:r>
    <w:r w:rsidRPr="00C00CB1">
      <w:rPr>
        <w:rFonts w:ascii="Times New Roman" w:hAnsi="Times New Roman" w:cs="Times New Roman"/>
        <w:sz w:val="20"/>
        <w:szCs w:val="20"/>
        <w:lang w:val="en-US"/>
      </w:rPr>
      <w:t xml:space="preserve">5 &amp; </w:t>
    </w:r>
    <w:r w:rsidR="00764144">
      <w:rPr>
        <w:rFonts w:ascii="Times New Roman" w:hAnsi="Times New Roman" w:cs="Times New Roman"/>
        <w:sz w:val="20"/>
        <w:szCs w:val="20"/>
        <w:lang w:val="en-US"/>
      </w:rPr>
      <w:t>2</w:t>
    </w:r>
    <w:r w:rsidRPr="00C00CB1">
      <w:rPr>
        <w:rFonts w:ascii="Times New Roman" w:hAnsi="Times New Roman" w:cs="Times New Roman"/>
        <w:sz w:val="20"/>
        <w:szCs w:val="20"/>
        <w:lang w:val="en-US"/>
      </w:rPr>
      <w:t xml:space="preserve">6 </w:t>
    </w:r>
    <w:r w:rsidR="00764144" w:rsidRPr="00C00CB1">
      <w:rPr>
        <w:rFonts w:ascii="Times New Roman" w:hAnsi="Times New Roman" w:cs="Times New Roman"/>
        <w:sz w:val="20"/>
        <w:szCs w:val="20"/>
        <w:lang w:val="en-US"/>
      </w:rPr>
      <w:t>October</w:t>
    </w:r>
    <w:r w:rsidRPr="00C00CB1">
      <w:rPr>
        <w:rFonts w:ascii="Times New Roman" w:hAnsi="Times New Roman" w:cs="Times New Roman"/>
        <w:sz w:val="20"/>
        <w:szCs w:val="20"/>
        <w:lang w:val="en-US"/>
      </w:rPr>
      <w:t xml:space="preserv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7F9"/>
    <w:multiLevelType w:val="hybridMultilevel"/>
    <w:tmpl w:val="DC50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03319"/>
    <w:multiLevelType w:val="hybridMultilevel"/>
    <w:tmpl w:val="064CFE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C6607"/>
    <w:multiLevelType w:val="multilevel"/>
    <w:tmpl w:val="C1AE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05639A"/>
    <w:multiLevelType w:val="hybridMultilevel"/>
    <w:tmpl w:val="CD942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B7E14"/>
    <w:multiLevelType w:val="multilevel"/>
    <w:tmpl w:val="5346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0E2BFD"/>
    <w:multiLevelType w:val="multilevel"/>
    <w:tmpl w:val="8C54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BE257A"/>
    <w:multiLevelType w:val="multilevel"/>
    <w:tmpl w:val="D01C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7B"/>
    <w:rsid w:val="00015EEA"/>
    <w:rsid w:val="00030464"/>
    <w:rsid w:val="000C6138"/>
    <w:rsid w:val="00111849"/>
    <w:rsid w:val="00272849"/>
    <w:rsid w:val="003A4980"/>
    <w:rsid w:val="004948A9"/>
    <w:rsid w:val="005176E1"/>
    <w:rsid w:val="00570700"/>
    <w:rsid w:val="00730A65"/>
    <w:rsid w:val="00764144"/>
    <w:rsid w:val="00877543"/>
    <w:rsid w:val="00930EBD"/>
    <w:rsid w:val="00957804"/>
    <w:rsid w:val="009D0C7B"/>
    <w:rsid w:val="00A425EC"/>
    <w:rsid w:val="00AE6F70"/>
    <w:rsid w:val="00C00CB1"/>
    <w:rsid w:val="00E07A7D"/>
    <w:rsid w:val="00EE67DE"/>
    <w:rsid w:val="00EF6BDC"/>
    <w:rsid w:val="00F407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3B81B"/>
  <w15:chartTrackingRefBased/>
  <w15:docId w15:val="{1F879BE4-A5D7-4039-9AF2-DF498407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link w:val="Heading4Char"/>
    <w:uiPriority w:val="9"/>
    <w:qFormat/>
    <w:rsid w:val="009D0C7B"/>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9D0C7B"/>
    <w:pPr>
      <w:suppressAutoHyphens/>
      <w:spacing w:before="120" w:after="120" w:line="240" w:lineRule="auto"/>
      <w:jc w:val="center"/>
    </w:pPr>
    <w:rPr>
      <w:rFonts w:ascii="Times New Roman" w:eastAsia="Times New Roman" w:hAnsi="Times New Roman" w:cs="Times New Roman"/>
      <w:szCs w:val="24"/>
      <w:lang w:val="en-GB" w:eastAsia="en-GB"/>
    </w:rPr>
  </w:style>
  <w:style w:type="character" w:customStyle="1" w:styleId="Heading4Char">
    <w:name w:val="Heading 4 Char"/>
    <w:basedOn w:val="DefaultParagraphFont"/>
    <w:link w:val="Heading4"/>
    <w:uiPriority w:val="9"/>
    <w:rsid w:val="009D0C7B"/>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877543"/>
    <w:pPr>
      <w:ind w:left="720"/>
      <w:contextualSpacing/>
    </w:pPr>
  </w:style>
  <w:style w:type="paragraph" w:styleId="NormalWeb">
    <w:name w:val="Normal (Web)"/>
    <w:basedOn w:val="Normal"/>
    <w:uiPriority w:val="99"/>
    <w:semiHidden/>
    <w:unhideWhenUsed/>
    <w:rsid w:val="001118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111849"/>
  </w:style>
  <w:style w:type="paragraph" w:styleId="Header">
    <w:name w:val="header"/>
    <w:basedOn w:val="Normal"/>
    <w:link w:val="HeaderChar"/>
    <w:uiPriority w:val="99"/>
    <w:unhideWhenUsed/>
    <w:rsid w:val="00C00C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0CB1"/>
  </w:style>
  <w:style w:type="paragraph" w:styleId="Footer">
    <w:name w:val="footer"/>
    <w:basedOn w:val="Normal"/>
    <w:link w:val="FooterChar"/>
    <w:uiPriority w:val="99"/>
    <w:unhideWhenUsed/>
    <w:rsid w:val="00C00C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0CB1"/>
  </w:style>
  <w:style w:type="character" w:styleId="Hyperlink">
    <w:name w:val="Hyperlink"/>
    <w:basedOn w:val="DefaultParagraphFont"/>
    <w:uiPriority w:val="99"/>
    <w:unhideWhenUsed/>
    <w:rsid w:val="00C00CB1"/>
    <w:rPr>
      <w:color w:val="0563C1" w:themeColor="hyperlink"/>
      <w:u w:val="single"/>
    </w:rPr>
  </w:style>
  <w:style w:type="character" w:styleId="Mention">
    <w:name w:val="Mention"/>
    <w:basedOn w:val="DefaultParagraphFont"/>
    <w:uiPriority w:val="99"/>
    <w:semiHidden/>
    <w:unhideWhenUsed/>
    <w:rsid w:val="00C00CB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48111">
      <w:bodyDiv w:val="1"/>
      <w:marLeft w:val="0"/>
      <w:marRight w:val="0"/>
      <w:marTop w:val="0"/>
      <w:marBottom w:val="0"/>
      <w:divBdr>
        <w:top w:val="none" w:sz="0" w:space="0" w:color="auto"/>
        <w:left w:val="none" w:sz="0" w:space="0" w:color="auto"/>
        <w:bottom w:val="none" w:sz="0" w:space="0" w:color="auto"/>
        <w:right w:val="none" w:sz="0" w:space="0" w:color="auto"/>
      </w:divBdr>
    </w:div>
    <w:div w:id="295571383">
      <w:bodyDiv w:val="1"/>
      <w:marLeft w:val="0"/>
      <w:marRight w:val="0"/>
      <w:marTop w:val="0"/>
      <w:marBottom w:val="0"/>
      <w:divBdr>
        <w:top w:val="none" w:sz="0" w:space="0" w:color="auto"/>
        <w:left w:val="none" w:sz="0" w:space="0" w:color="auto"/>
        <w:bottom w:val="none" w:sz="0" w:space="0" w:color="auto"/>
        <w:right w:val="none" w:sz="0" w:space="0" w:color="auto"/>
      </w:divBdr>
    </w:div>
    <w:div w:id="375086599">
      <w:bodyDiv w:val="1"/>
      <w:marLeft w:val="0"/>
      <w:marRight w:val="0"/>
      <w:marTop w:val="0"/>
      <w:marBottom w:val="0"/>
      <w:divBdr>
        <w:top w:val="none" w:sz="0" w:space="0" w:color="auto"/>
        <w:left w:val="none" w:sz="0" w:space="0" w:color="auto"/>
        <w:bottom w:val="none" w:sz="0" w:space="0" w:color="auto"/>
        <w:right w:val="none" w:sz="0" w:space="0" w:color="auto"/>
      </w:divBdr>
    </w:div>
    <w:div w:id="998652274">
      <w:bodyDiv w:val="1"/>
      <w:marLeft w:val="0"/>
      <w:marRight w:val="0"/>
      <w:marTop w:val="0"/>
      <w:marBottom w:val="0"/>
      <w:divBdr>
        <w:top w:val="none" w:sz="0" w:space="0" w:color="auto"/>
        <w:left w:val="none" w:sz="0" w:space="0" w:color="auto"/>
        <w:bottom w:val="none" w:sz="0" w:space="0" w:color="auto"/>
        <w:right w:val="none" w:sz="0" w:space="0" w:color="auto"/>
      </w:divBdr>
      <w:divsChild>
        <w:div w:id="1066957711">
          <w:marLeft w:val="0"/>
          <w:marRight w:val="0"/>
          <w:marTop w:val="0"/>
          <w:marBottom w:val="120"/>
          <w:divBdr>
            <w:top w:val="none" w:sz="0" w:space="0" w:color="auto"/>
            <w:left w:val="none" w:sz="0" w:space="0" w:color="auto"/>
            <w:bottom w:val="none" w:sz="0" w:space="0" w:color="auto"/>
            <w:right w:val="none" w:sz="0" w:space="0" w:color="auto"/>
          </w:divBdr>
        </w:div>
      </w:divsChild>
    </w:div>
    <w:div w:id="1520852399">
      <w:bodyDiv w:val="1"/>
      <w:marLeft w:val="0"/>
      <w:marRight w:val="0"/>
      <w:marTop w:val="0"/>
      <w:marBottom w:val="0"/>
      <w:divBdr>
        <w:top w:val="none" w:sz="0" w:space="0" w:color="auto"/>
        <w:left w:val="none" w:sz="0" w:space="0" w:color="auto"/>
        <w:bottom w:val="none" w:sz="0" w:space="0" w:color="auto"/>
        <w:right w:val="none" w:sz="0" w:space="0" w:color="auto"/>
      </w:divBdr>
    </w:div>
    <w:div w:id="164018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12</cp:revision>
  <dcterms:created xsi:type="dcterms:W3CDTF">2017-03-23T20:07:00Z</dcterms:created>
  <dcterms:modified xsi:type="dcterms:W3CDTF">2017-03-26T07:42:00Z</dcterms:modified>
</cp:coreProperties>
</file>